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7E46" w:rsidRPr="00DA02F6" w:rsidRDefault="00467E46" w:rsidP="00467E46">
      <w:pPr>
        <w:jc w:val="center"/>
        <w:rPr>
          <w:rFonts w:ascii="Times New Roman" w:hAnsi="Times New Roman"/>
          <w:sz w:val="28"/>
          <w:szCs w:val="28"/>
          <w:lang w:val="kk-KZ"/>
        </w:rPr>
      </w:pPr>
      <w:r w:rsidRPr="00DA02F6">
        <w:rPr>
          <w:rFonts w:ascii="Times New Roman" w:hAnsi="Times New Roman"/>
          <w:sz w:val="28"/>
          <w:szCs w:val="28"/>
          <w:lang w:val="kk-KZ"/>
        </w:rPr>
        <w:t>1 ДӘРІС " БӨЛУ ЖҰМЫСТАРЫНЫҢ НЕГІЗГІ ТӘСІЛДЕРІ, ОЛАРДЫҢ ДӘЛДІГІ. БӨЛУ ЖҰМЫСТАРЫ КЕЗІНДЕГІ ҚАТЕЛЕРДІҢ НЕГІЗГІ КӨЗДЕРІ»</w:t>
      </w:r>
    </w:p>
    <w:p w:rsidR="00467E46" w:rsidRPr="00DA02F6" w:rsidRDefault="00467E46" w:rsidP="00467E46">
      <w:pPr>
        <w:ind w:firstLine="567"/>
        <w:jc w:val="both"/>
        <w:rPr>
          <w:rFonts w:ascii="Times New Roman" w:hAnsi="Times New Roman"/>
          <w:sz w:val="28"/>
          <w:szCs w:val="28"/>
          <w:lang w:val="kk-KZ"/>
        </w:rPr>
      </w:pP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Жоспары:</w:t>
      </w: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1 бөлу жұмыстарының түсінігі.</w:t>
      </w: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2 бөлу жұмыстарының кезеңдері.</w:t>
      </w: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3 геодезиялық бөлу жұмыстарының тәсілдері және олардың дәлдігі, қателіктердің негізгі көздері.</w:t>
      </w:r>
    </w:p>
    <w:p w:rsidR="00467E46" w:rsidRPr="00DA02F6" w:rsidRDefault="00467E46" w:rsidP="00467E46">
      <w:pPr>
        <w:ind w:firstLine="567"/>
        <w:jc w:val="both"/>
        <w:rPr>
          <w:rFonts w:ascii="Times New Roman" w:hAnsi="Times New Roman"/>
          <w:sz w:val="28"/>
          <w:szCs w:val="28"/>
          <w:lang w:val="kk-KZ"/>
        </w:rPr>
      </w:pP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Темір жолдар, көпірлер, тоннельдер, өнеркәсіптік және Азаматтық ғимараттар ірі масштабтағы жергілікті жердің жоспарларын пайдалана отырып жобаланады. Жоспарда құрылыстың кескіндері, ал қажет болған жағдайда оның жекелеген бөліктері сызылады. Құрылысқа кірісе отырып, жасалған жобаны жергілікті жерге көшіру қажет.</w:t>
      </w: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Құрылыстың жоспарлы және биіктік орналасуын және оның өлшемдерін анықтайтын нүктелерді, сызықтарды және жазықтықтарды анықтау және жергілікті жерде бекіту құрылысты бөлумен немесе Жобаны нақты шығару деп аталады.</w:t>
      </w: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Іс жүзінде бөлу жұмыстарын үш кезеңге бөлуге болады:</w:t>
      </w: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1 құрылыстың басты және негізгі осьтерін шығару және бекіту.</w:t>
      </w: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2 құрылыстың жекелеген құрылыс элементтерінің осьтерін шығару және бекіту (егжей-тегжейлі бөлу).</w:t>
      </w: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3 технологиялық жабдық үшін осьтерді бөлу.</w:t>
      </w: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Бөлу жұмыстарын жүргізу үшін келесі тәсілдер қолданылады: полярлы және тікбұрышты координаттар, сызықтық, бұрыштық және жармалы бекітпелер, жармалық-сызықты және т. б. нақты бөлу тәсілін қолдану көптеген факторларға байланысты: құрылыстың геометриясы, геодезиялық желі пункттерінің орналасуы өлшеу құралдарының болуы.</w:t>
      </w: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Тікбұрышты координаттар әдісі.</w:t>
      </w: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Бұл әдіс, әдетте, геодезиялық негіз құрылыс торы болып табылатын жағдайларда қолданылады (1.1 сурет), оның А, В, С, D шыңдары жергілікті жерде бекітілген. К нүктесін шығару үшін (ғимарат нүктесі) ad желісі бойынша D1 = УК - УА кесіндісінің ютын және D2 = Хк - ХА кесіндісінің ad бағытына перпендикуляр етіп тастаңыз. Кесінділерді және d2 тұрғызу үшін теодолит А нүктесінің үстінен орнатылады және оны жұмыс жағдайына келтіреді. Көру құбыры жіптерінің қиылысуы d нүктесіне және А нүктесінен теодолитпен бекітілген ad сызығының тұсындағы а нүктесіне апарады, D1 көлденең төселуін қояды және Р нүктесін алады. Теодолит тасымалдайды және Р нүктесінің үстінен орнатады, оны жұмыс жағдайына келтіреді, АРР'тік бұрышын қояды. РР ' бағыты бойынша Р нүктесінен D2 көлденең төсем қояды, к нүктесін алады, оны бекітеді.</w:t>
      </w:r>
    </w:p>
    <w:p w:rsidR="00467E46" w:rsidRPr="00DA02F6" w:rsidRDefault="00467E46" w:rsidP="00467E46">
      <w:pPr>
        <w:jc w:val="center"/>
        <w:rPr>
          <w:rFonts w:ascii="Times New Roman" w:hAnsi="Times New Roman"/>
          <w:sz w:val="28"/>
          <w:szCs w:val="28"/>
        </w:rPr>
      </w:pPr>
      <w:r w:rsidRPr="00DA02F6">
        <w:rPr>
          <w:rFonts w:ascii="Times New Roman" w:hAnsi="Times New Roman"/>
          <w:noProof/>
          <w:sz w:val="28"/>
          <w:szCs w:val="28"/>
        </w:rPr>
        <w:lastRenderedPageBreak/>
        <w:drawing>
          <wp:inline distT="0" distB="0" distL="0" distR="0">
            <wp:extent cx="2286000" cy="1662430"/>
            <wp:effectExtent l="19050" t="0" r="0" b="0"/>
            <wp:docPr id="32" name="Рисунок 14" descr="izyskatel1_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zyskatel1_46"/>
                    <pic:cNvPicPr>
                      <a:picLocks noChangeAspect="1" noChangeArrowheads="1"/>
                    </pic:cNvPicPr>
                  </pic:nvPicPr>
                  <pic:blipFill>
                    <a:blip r:embed="rId4" cstate="print"/>
                    <a:srcRect/>
                    <a:stretch>
                      <a:fillRect/>
                    </a:stretch>
                  </pic:blipFill>
                  <pic:spPr bwMode="auto">
                    <a:xfrm>
                      <a:off x="0" y="0"/>
                      <a:ext cx="2286000" cy="1662430"/>
                    </a:xfrm>
                    <a:prstGeom prst="rect">
                      <a:avLst/>
                    </a:prstGeom>
                    <a:noFill/>
                    <a:ln w="9525">
                      <a:noFill/>
                      <a:miter lim="800000"/>
                      <a:headEnd/>
                      <a:tailEnd/>
                    </a:ln>
                  </pic:spPr>
                </pic:pic>
              </a:graphicData>
            </a:graphic>
          </wp:inline>
        </w:drawing>
      </w:r>
    </w:p>
    <w:p w:rsidR="00467E46" w:rsidRPr="00DA02F6" w:rsidRDefault="00467E46" w:rsidP="00467E46">
      <w:pPr>
        <w:pStyle w:val="a3"/>
        <w:spacing w:before="0" w:beforeAutospacing="0" w:after="0" w:afterAutospacing="0"/>
        <w:jc w:val="center"/>
        <w:rPr>
          <w:sz w:val="28"/>
          <w:szCs w:val="28"/>
          <w:lang w:val="kk-KZ"/>
        </w:rPr>
      </w:pPr>
    </w:p>
    <w:p w:rsidR="00467E46" w:rsidRPr="00DA02F6" w:rsidRDefault="00467E46" w:rsidP="00467E46">
      <w:pPr>
        <w:pStyle w:val="a3"/>
        <w:spacing w:before="0" w:beforeAutospacing="0" w:after="0" w:afterAutospacing="0"/>
        <w:jc w:val="center"/>
        <w:rPr>
          <w:sz w:val="28"/>
          <w:szCs w:val="28"/>
          <w:lang w:val="kk-KZ"/>
        </w:rPr>
      </w:pPr>
    </w:p>
    <w:p w:rsidR="00467E46" w:rsidRPr="00DA02F6" w:rsidRDefault="00467E46" w:rsidP="00467E46">
      <w:pPr>
        <w:pStyle w:val="a3"/>
        <w:spacing w:before="0" w:beforeAutospacing="0" w:after="0" w:afterAutospacing="0"/>
        <w:jc w:val="center"/>
        <w:rPr>
          <w:sz w:val="28"/>
          <w:szCs w:val="28"/>
          <w:lang w:val="kk-KZ"/>
        </w:rPr>
      </w:pPr>
      <w:r w:rsidRPr="00DA02F6">
        <w:rPr>
          <w:sz w:val="28"/>
          <w:szCs w:val="28"/>
          <w:lang w:val="kk-KZ"/>
        </w:rPr>
        <w:t>Сурет 1.1-тікбұрышты координаталар тәсілі</w:t>
      </w:r>
    </w:p>
    <w:p w:rsidR="00467E46" w:rsidRPr="00DA02F6" w:rsidRDefault="00467E46" w:rsidP="00467E46">
      <w:pPr>
        <w:pStyle w:val="a3"/>
        <w:spacing w:before="0" w:beforeAutospacing="0" w:after="0" w:afterAutospacing="0"/>
        <w:ind w:firstLine="709"/>
        <w:rPr>
          <w:sz w:val="28"/>
          <w:szCs w:val="28"/>
          <w:lang w:val="kk-KZ"/>
        </w:rPr>
      </w:pPr>
    </w:p>
    <w:p w:rsidR="00467E46" w:rsidRPr="00DA02F6" w:rsidRDefault="00467E46" w:rsidP="00467E46">
      <w:pPr>
        <w:pStyle w:val="a3"/>
        <w:spacing w:before="0" w:beforeAutospacing="0" w:after="0" w:afterAutospacing="0"/>
        <w:ind w:firstLine="709"/>
        <w:jc w:val="right"/>
        <w:rPr>
          <w:sz w:val="28"/>
          <w:szCs w:val="28"/>
          <w:lang w:val="kk-KZ"/>
        </w:rPr>
      </w:pPr>
      <w:r w:rsidRPr="00DA02F6">
        <w:rPr>
          <w:sz w:val="28"/>
          <w:szCs w:val="28"/>
          <w:lang w:val="kk-KZ"/>
        </w:rPr>
        <w:t>К нүктесінің орташа квадраттық қатесі формуламен көрсетіледі:</w:t>
      </w:r>
    </w:p>
    <w:p w:rsidR="00467E46" w:rsidRPr="00DA02F6" w:rsidRDefault="00467E46" w:rsidP="00467E46">
      <w:pPr>
        <w:pStyle w:val="a3"/>
        <w:spacing w:before="0" w:beforeAutospacing="0" w:after="0" w:afterAutospacing="0"/>
        <w:ind w:firstLine="709"/>
        <w:jc w:val="right"/>
        <w:rPr>
          <w:sz w:val="28"/>
          <w:szCs w:val="28"/>
          <w:lang w:val="kk-KZ"/>
        </w:rPr>
      </w:pPr>
    </w:p>
    <w:p w:rsidR="00467E46" w:rsidRPr="00DA02F6" w:rsidRDefault="00467E46" w:rsidP="00467E46">
      <w:pPr>
        <w:pStyle w:val="a3"/>
        <w:spacing w:before="0" w:beforeAutospacing="0" w:after="0" w:afterAutospacing="0"/>
        <w:ind w:firstLine="709"/>
        <w:jc w:val="right"/>
        <w:rPr>
          <w:sz w:val="28"/>
          <w:szCs w:val="28"/>
          <w:lang w:val="kk-KZ"/>
        </w:rPr>
      </w:pPr>
      <w:r w:rsidRPr="00DA02F6">
        <w:rPr>
          <w:noProof/>
          <w:sz w:val="28"/>
          <w:szCs w:val="28"/>
        </w:rPr>
        <w:drawing>
          <wp:anchor distT="0" distB="0" distL="114300" distR="114300" simplePos="0" relativeHeight="251659264" behindDoc="0" locked="0" layoutInCell="1" allowOverlap="1">
            <wp:simplePos x="0" y="0"/>
            <wp:positionH relativeFrom="column">
              <wp:posOffset>1944370</wp:posOffset>
            </wp:positionH>
            <wp:positionV relativeFrom="paragraph">
              <wp:posOffset>39370</wp:posOffset>
            </wp:positionV>
            <wp:extent cx="2946400" cy="508000"/>
            <wp:effectExtent l="19050" t="0" r="6350" b="0"/>
            <wp:wrapNone/>
            <wp:docPr id="34"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cstate="print"/>
                    <a:srcRect/>
                    <a:stretch>
                      <a:fillRect/>
                    </a:stretch>
                  </pic:blipFill>
                  <pic:spPr bwMode="auto">
                    <a:xfrm>
                      <a:off x="0" y="0"/>
                      <a:ext cx="2946400" cy="508000"/>
                    </a:xfrm>
                    <a:prstGeom prst="rect">
                      <a:avLst/>
                    </a:prstGeom>
                    <a:noFill/>
                    <a:ln w="9525">
                      <a:noFill/>
                      <a:miter lim="800000"/>
                      <a:headEnd/>
                      <a:tailEnd/>
                    </a:ln>
                  </pic:spPr>
                </pic:pic>
              </a:graphicData>
            </a:graphic>
          </wp:anchor>
        </w:drawing>
      </w:r>
    </w:p>
    <w:p w:rsidR="00467E46" w:rsidRPr="00DA02F6" w:rsidRDefault="00467E46" w:rsidP="00467E46">
      <w:pPr>
        <w:pStyle w:val="a3"/>
        <w:spacing w:before="0" w:beforeAutospacing="0" w:after="0" w:afterAutospacing="0"/>
        <w:ind w:firstLine="709"/>
        <w:jc w:val="right"/>
        <w:rPr>
          <w:sz w:val="28"/>
          <w:szCs w:val="28"/>
          <w:lang w:val="kk-KZ"/>
        </w:rPr>
      </w:pPr>
      <w:r w:rsidRPr="00DA02F6">
        <w:rPr>
          <w:sz w:val="28"/>
          <w:szCs w:val="28"/>
          <w:lang w:val="kk-KZ"/>
        </w:rPr>
        <w:t>(1.1)</w:t>
      </w:r>
    </w:p>
    <w:p w:rsidR="00467E46" w:rsidRPr="00DA02F6" w:rsidRDefault="00467E46" w:rsidP="00467E46">
      <w:pPr>
        <w:ind w:firstLine="720"/>
        <w:jc w:val="center"/>
        <w:rPr>
          <w:rFonts w:ascii="Times New Roman" w:hAnsi="Times New Roman"/>
          <w:sz w:val="28"/>
          <w:szCs w:val="28"/>
          <w:lang w:val="kk-KZ"/>
        </w:rPr>
      </w:pPr>
    </w:p>
    <w:p w:rsidR="00467E46" w:rsidRPr="00DA02F6" w:rsidRDefault="00467E46" w:rsidP="00467E46">
      <w:pPr>
        <w:ind w:firstLine="720"/>
        <w:jc w:val="both"/>
        <w:rPr>
          <w:rFonts w:ascii="Times New Roman" w:hAnsi="Times New Roman"/>
          <w:sz w:val="28"/>
          <w:szCs w:val="28"/>
          <w:lang w:val="kk-KZ"/>
        </w:rPr>
      </w:pPr>
      <w:r w:rsidRPr="00DA02F6">
        <w:rPr>
          <w:rFonts w:ascii="Times New Roman" w:hAnsi="Times New Roman"/>
          <w:sz w:val="28"/>
          <w:szCs w:val="28"/>
          <w:lang w:val="kk-KZ"/>
        </w:rPr>
        <w:t xml:space="preserve">Мұндағы  m </w:t>
      </w:r>
      <w:r w:rsidRPr="00DA02F6">
        <w:rPr>
          <w:rFonts w:ascii="Times New Roman" w:hAnsi="Times New Roman"/>
          <w:sz w:val="28"/>
          <w:szCs w:val="28"/>
        </w:rPr>
        <w:t>Δ</w:t>
      </w:r>
      <w:r w:rsidRPr="00DA02F6">
        <w:rPr>
          <w:rFonts w:ascii="Times New Roman" w:hAnsi="Times New Roman"/>
          <w:sz w:val="28"/>
          <w:szCs w:val="28"/>
          <w:lang w:val="kk-KZ"/>
        </w:rPr>
        <w:t xml:space="preserve">Х, m </w:t>
      </w:r>
      <w:r w:rsidRPr="00DA02F6">
        <w:rPr>
          <w:rFonts w:ascii="Times New Roman" w:hAnsi="Times New Roman"/>
          <w:sz w:val="28"/>
          <w:szCs w:val="28"/>
        </w:rPr>
        <w:t>Δ</w:t>
      </w:r>
      <w:r w:rsidRPr="00DA02F6">
        <w:rPr>
          <w:rFonts w:ascii="Times New Roman" w:hAnsi="Times New Roman"/>
          <w:sz w:val="28"/>
          <w:szCs w:val="28"/>
          <w:lang w:val="kk-KZ"/>
        </w:rPr>
        <w:t>y - координаттар өсуінің кейінге қалдырылуының орташа квадраттық қателері; m</w:t>
      </w:r>
      <w:r w:rsidRPr="00DA02F6">
        <w:rPr>
          <w:rFonts w:ascii="Times New Roman" w:hAnsi="Times New Roman"/>
          <w:sz w:val="28"/>
          <w:szCs w:val="28"/>
        </w:rPr>
        <w:t>β</w:t>
      </w:r>
      <w:r w:rsidRPr="00DA02F6">
        <w:rPr>
          <w:rFonts w:ascii="Times New Roman" w:hAnsi="Times New Roman"/>
          <w:sz w:val="28"/>
          <w:szCs w:val="28"/>
          <w:lang w:val="kk-KZ"/>
        </w:rPr>
        <w:t>-р нүктесінде бұрышты құрудың орташа квадраттық қатесі; m</w:t>
      </w:r>
      <w:r w:rsidRPr="00DA02F6">
        <w:rPr>
          <w:rFonts w:ascii="Times New Roman" w:hAnsi="Times New Roman"/>
          <w:sz w:val="28"/>
          <w:szCs w:val="28"/>
          <w:vertAlign w:val="superscript"/>
          <w:lang w:val="kk-KZ"/>
        </w:rPr>
        <w:t>2</w:t>
      </w:r>
      <w:r w:rsidRPr="00DA02F6">
        <w:rPr>
          <w:rStyle w:val="a5"/>
          <w:rFonts w:ascii="Times New Roman" w:hAnsi="Times New Roman"/>
          <w:sz w:val="28"/>
          <w:szCs w:val="28"/>
          <w:vertAlign w:val="subscript"/>
          <w:lang w:val="kk-KZ"/>
        </w:rPr>
        <w:t>исх</w:t>
      </w:r>
      <w:r w:rsidRPr="00DA02F6">
        <w:rPr>
          <w:rFonts w:ascii="Times New Roman" w:hAnsi="Times New Roman"/>
          <w:sz w:val="28"/>
          <w:szCs w:val="28"/>
          <w:lang w:val="kk-KZ"/>
        </w:rPr>
        <w:t>, m</w:t>
      </w:r>
      <w:r w:rsidRPr="00DA02F6">
        <w:rPr>
          <w:rFonts w:ascii="Times New Roman" w:hAnsi="Times New Roman"/>
          <w:sz w:val="28"/>
          <w:szCs w:val="28"/>
          <w:vertAlign w:val="superscript"/>
          <w:lang w:val="kk-KZ"/>
        </w:rPr>
        <w:t>2</w:t>
      </w:r>
      <w:r w:rsidRPr="00DA02F6">
        <w:rPr>
          <w:rStyle w:val="a5"/>
          <w:rFonts w:ascii="Times New Roman" w:hAnsi="Times New Roman"/>
          <w:sz w:val="28"/>
          <w:szCs w:val="28"/>
          <w:vertAlign w:val="subscript"/>
          <w:lang w:val="kk-KZ"/>
        </w:rPr>
        <w:t>ц</w:t>
      </w:r>
      <w:r w:rsidRPr="00DA02F6">
        <w:rPr>
          <w:rFonts w:ascii="Times New Roman" w:hAnsi="Times New Roman"/>
          <w:sz w:val="28"/>
          <w:szCs w:val="28"/>
          <w:lang w:val="kk-KZ"/>
        </w:rPr>
        <w:t>, m</w:t>
      </w:r>
      <w:r w:rsidRPr="00DA02F6">
        <w:rPr>
          <w:rFonts w:ascii="Times New Roman" w:hAnsi="Times New Roman"/>
          <w:sz w:val="28"/>
          <w:szCs w:val="28"/>
          <w:vertAlign w:val="superscript"/>
          <w:lang w:val="kk-KZ"/>
        </w:rPr>
        <w:t>2</w:t>
      </w:r>
      <w:r w:rsidRPr="00DA02F6">
        <w:rPr>
          <w:rStyle w:val="a5"/>
          <w:rFonts w:ascii="Times New Roman" w:hAnsi="Times New Roman"/>
          <w:sz w:val="28"/>
          <w:szCs w:val="28"/>
          <w:vertAlign w:val="subscript"/>
          <w:lang w:val="kk-KZ"/>
        </w:rPr>
        <w:t>ф</w:t>
      </w:r>
      <w:r w:rsidRPr="00DA02F6">
        <w:rPr>
          <w:rStyle w:val="a5"/>
          <w:rFonts w:ascii="Times New Roman" w:hAnsi="Times New Roman"/>
          <w:sz w:val="28"/>
          <w:szCs w:val="28"/>
          <w:lang w:val="kk-KZ"/>
        </w:rPr>
        <w:t xml:space="preserve"> -</w:t>
      </w:r>
      <w:r w:rsidRPr="00DA02F6">
        <w:rPr>
          <w:rFonts w:ascii="Times New Roman" w:hAnsi="Times New Roman"/>
          <w:sz w:val="28"/>
          <w:szCs w:val="28"/>
          <w:lang w:val="kk-KZ"/>
        </w:rPr>
        <w:t xml:space="preserve"> -бастапқы деректердің орташа квадраттық қателері, теодолитті орталықтандыру және сәйкесінше нүктені бекіту. Теодолитті орталықтау және нүктені бекіту әдетте </w:t>
      </w:r>
      <w:r w:rsidRPr="00DA02F6">
        <w:rPr>
          <w:rStyle w:val="a5"/>
          <w:rFonts w:ascii="Times New Roman" w:hAnsi="Times New Roman"/>
          <w:sz w:val="28"/>
          <w:szCs w:val="28"/>
          <w:lang w:val="kk-KZ"/>
        </w:rPr>
        <w:t>m</w:t>
      </w:r>
      <w:r w:rsidRPr="00DA02F6">
        <w:rPr>
          <w:rStyle w:val="a5"/>
          <w:rFonts w:ascii="Times New Roman" w:hAnsi="Times New Roman"/>
          <w:sz w:val="28"/>
          <w:szCs w:val="28"/>
          <w:vertAlign w:val="subscript"/>
          <w:lang w:val="kk-KZ"/>
        </w:rPr>
        <w:t>ц</w:t>
      </w:r>
      <w:r w:rsidRPr="00DA02F6">
        <w:rPr>
          <w:rFonts w:ascii="Times New Roman" w:hAnsi="Times New Roman"/>
          <w:sz w:val="28"/>
          <w:szCs w:val="28"/>
          <w:lang w:val="kk-KZ"/>
        </w:rPr>
        <w:t xml:space="preserve"> = </w:t>
      </w:r>
      <w:r w:rsidRPr="00DA02F6">
        <w:rPr>
          <w:rStyle w:val="a5"/>
          <w:rFonts w:ascii="Times New Roman" w:hAnsi="Times New Roman"/>
          <w:sz w:val="28"/>
          <w:szCs w:val="28"/>
          <w:lang w:val="kk-KZ"/>
        </w:rPr>
        <w:t>m</w:t>
      </w:r>
      <w:r w:rsidRPr="00DA02F6">
        <w:rPr>
          <w:rStyle w:val="a5"/>
          <w:rFonts w:ascii="Times New Roman" w:hAnsi="Times New Roman"/>
          <w:sz w:val="28"/>
          <w:szCs w:val="28"/>
          <w:vertAlign w:val="subscript"/>
          <w:lang w:val="kk-KZ"/>
        </w:rPr>
        <w:t>ф</w:t>
      </w:r>
      <w:r w:rsidRPr="00DA02F6">
        <w:rPr>
          <w:rStyle w:val="a5"/>
          <w:rFonts w:ascii="Times New Roman" w:hAnsi="Times New Roman"/>
          <w:sz w:val="28"/>
          <w:szCs w:val="28"/>
          <w:lang w:val="kk-KZ"/>
        </w:rPr>
        <w:t xml:space="preserve"> </w:t>
      </w:r>
      <w:r w:rsidRPr="00DA02F6">
        <w:rPr>
          <w:rFonts w:ascii="Times New Roman" w:hAnsi="Times New Roman"/>
          <w:sz w:val="28"/>
          <w:szCs w:val="28"/>
          <w:lang w:val="kk-KZ"/>
        </w:rPr>
        <w:t xml:space="preserve">= </w:t>
      </w:r>
      <w:smartTag w:uri="urn:schemas-microsoft-com:office:smarttags" w:element="metricconverter">
        <w:smartTagPr>
          <w:attr w:name="ProductID" w:val="1 мм"/>
        </w:smartTagPr>
        <w:r w:rsidRPr="00DA02F6">
          <w:rPr>
            <w:rFonts w:ascii="Times New Roman" w:hAnsi="Times New Roman"/>
            <w:sz w:val="28"/>
            <w:szCs w:val="28"/>
            <w:lang w:val="kk-KZ"/>
          </w:rPr>
          <w:t>1 мм</w:t>
        </w:r>
      </w:smartTag>
      <w:r w:rsidRPr="00DA02F6">
        <w:rPr>
          <w:rFonts w:ascii="Times New Roman" w:hAnsi="Times New Roman"/>
          <w:sz w:val="28"/>
          <w:szCs w:val="28"/>
          <w:lang w:val="kk-KZ"/>
        </w:rPr>
        <w:t>.тең.</w:t>
      </w:r>
    </w:p>
    <w:p w:rsidR="00467E46" w:rsidRPr="00DA02F6" w:rsidRDefault="00467E46" w:rsidP="00467E46">
      <w:pPr>
        <w:pStyle w:val="4"/>
        <w:ind w:firstLine="709"/>
        <w:jc w:val="both"/>
        <w:rPr>
          <w:i/>
          <w:szCs w:val="28"/>
          <w:lang w:val="kk-KZ"/>
        </w:rPr>
      </w:pPr>
    </w:p>
    <w:p w:rsidR="00467E46" w:rsidRPr="00DA02F6" w:rsidRDefault="00467E46" w:rsidP="00467E46">
      <w:pPr>
        <w:pStyle w:val="4"/>
        <w:ind w:firstLine="709"/>
        <w:jc w:val="both"/>
        <w:rPr>
          <w:i/>
          <w:szCs w:val="28"/>
          <w:lang w:val="kk-KZ"/>
        </w:rPr>
      </w:pPr>
      <w:r w:rsidRPr="00DA02F6">
        <w:rPr>
          <w:i/>
          <w:szCs w:val="28"/>
          <w:lang w:val="kk-KZ"/>
        </w:rPr>
        <w:t>Полярлық координаттар әдісі.</w:t>
      </w:r>
    </w:p>
    <w:p w:rsidR="00467E46" w:rsidRPr="00DA02F6" w:rsidRDefault="00467E46" w:rsidP="00467E46">
      <w:pPr>
        <w:pStyle w:val="4"/>
        <w:ind w:firstLine="709"/>
        <w:jc w:val="both"/>
        <w:rPr>
          <w:szCs w:val="28"/>
          <w:lang w:val="kk-KZ"/>
        </w:rPr>
      </w:pPr>
      <w:r w:rsidRPr="00DA02F6">
        <w:rPr>
          <w:szCs w:val="28"/>
          <w:lang w:val="kk-KZ"/>
        </w:rPr>
        <w:t xml:space="preserve">Бұл әдіс бастапқы және шығарылатын пункттер арасындағы аз ара қашықтық кезінде ғимараттарды, құрылыстар мен құрылымдарды полигонометриялық және теодолитті жүріс пункттерінен бөлу кезінде кеңінен қолданылады. Жергілікті жердегі к нүктесінің орналасуын АВ бұрышының қатты сызығынан β және АК көлденең төсеудің алынған бағыты бойынша d қою жолымен анықтайды. </w:t>
      </w:r>
      <w:r w:rsidRPr="00DA02F6">
        <w:rPr>
          <w:szCs w:val="28"/>
        </w:rPr>
        <w:t>β</w:t>
      </w:r>
      <w:r w:rsidRPr="00DA02F6">
        <w:rPr>
          <w:szCs w:val="28"/>
          <w:lang w:val="kk-KZ"/>
        </w:rPr>
        <w:t xml:space="preserve"> = </w:t>
      </w:r>
      <w:r w:rsidRPr="00DA02F6">
        <w:rPr>
          <w:szCs w:val="28"/>
        </w:rPr>
        <w:t>α</w:t>
      </w:r>
      <w:r w:rsidRPr="00DA02F6">
        <w:rPr>
          <w:szCs w:val="28"/>
          <w:vertAlign w:val="subscript"/>
          <w:lang w:val="kk-KZ"/>
        </w:rPr>
        <w:t>А</w:t>
      </w:r>
      <w:r w:rsidRPr="00DA02F6">
        <w:rPr>
          <w:szCs w:val="28"/>
          <w:lang w:val="kk-KZ"/>
        </w:rPr>
        <w:t xml:space="preserve"> - </w:t>
      </w:r>
      <w:r w:rsidRPr="00DA02F6">
        <w:rPr>
          <w:szCs w:val="28"/>
        </w:rPr>
        <w:t>α</w:t>
      </w:r>
      <w:r w:rsidRPr="00DA02F6">
        <w:rPr>
          <w:szCs w:val="28"/>
          <w:vertAlign w:val="subscript"/>
          <w:lang w:val="kk-KZ"/>
        </w:rPr>
        <w:t>AK</w:t>
      </w:r>
      <w:r w:rsidRPr="00DA02F6">
        <w:rPr>
          <w:szCs w:val="28"/>
          <w:lang w:val="kk-KZ"/>
        </w:rPr>
        <w:t xml:space="preserve">,   бұрышы, мұндағы </w:t>
      </w:r>
      <w:r w:rsidRPr="00DA02F6">
        <w:rPr>
          <w:szCs w:val="28"/>
        </w:rPr>
        <w:t>α</w:t>
      </w:r>
      <w:r w:rsidRPr="00DA02F6">
        <w:rPr>
          <w:szCs w:val="28"/>
          <w:vertAlign w:val="subscript"/>
          <w:lang w:val="kk-KZ"/>
        </w:rPr>
        <w:t>А</w:t>
      </w:r>
      <w:r w:rsidRPr="00DA02F6">
        <w:rPr>
          <w:szCs w:val="28"/>
          <w:lang w:val="kk-KZ"/>
        </w:rPr>
        <w:t xml:space="preserve">, </w:t>
      </w:r>
      <w:r w:rsidRPr="00DA02F6">
        <w:rPr>
          <w:szCs w:val="28"/>
        </w:rPr>
        <w:t>α</w:t>
      </w:r>
      <w:r w:rsidRPr="00DA02F6">
        <w:rPr>
          <w:szCs w:val="28"/>
          <w:vertAlign w:val="subscript"/>
          <w:lang w:val="kk-KZ"/>
        </w:rPr>
        <w:t>АК</w:t>
      </w:r>
      <w:r w:rsidRPr="00DA02F6">
        <w:rPr>
          <w:szCs w:val="28"/>
          <w:lang w:val="kk-KZ"/>
        </w:rPr>
        <w:t xml:space="preserve"> </w:t>
      </w:r>
      <w:proofErr w:type="gramStart"/>
      <w:r w:rsidRPr="00DA02F6">
        <w:rPr>
          <w:szCs w:val="28"/>
          <w:lang w:val="kk-KZ"/>
        </w:rPr>
        <w:t>-А</w:t>
      </w:r>
      <w:proofErr w:type="gramEnd"/>
      <w:r w:rsidRPr="00DA02F6">
        <w:rPr>
          <w:szCs w:val="28"/>
          <w:lang w:val="kk-KZ"/>
        </w:rPr>
        <w:t xml:space="preserve">В және </w:t>
      </w:r>
      <w:r w:rsidRPr="00DA02F6">
        <w:rPr>
          <w:szCs w:val="28"/>
        </w:rPr>
        <w:t>α</w:t>
      </w:r>
      <w:r w:rsidRPr="00DA02F6">
        <w:rPr>
          <w:szCs w:val="28"/>
          <w:vertAlign w:val="subscript"/>
          <w:lang w:val="kk-KZ"/>
        </w:rPr>
        <w:t>АК</w:t>
      </w:r>
      <w:r w:rsidRPr="00DA02F6">
        <w:rPr>
          <w:szCs w:val="28"/>
          <w:lang w:val="kk-KZ"/>
        </w:rPr>
        <w:t xml:space="preserve"> желілерінің дирекциялық бұрыштары.</w:t>
      </w:r>
    </w:p>
    <w:p w:rsidR="00467E46" w:rsidRPr="00DA02F6" w:rsidRDefault="00467E46" w:rsidP="00467E46">
      <w:pPr>
        <w:pStyle w:val="a3"/>
        <w:spacing w:before="0" w:beforeAutospacing="0" w:after="0" w:afterAutospacing="0"/>
        <w:ind w:firstLine="709"/>
        <w:jc w:val="center"/>
        <w:rPr>
          <w:sz w:val="28"/>
          <w:szCs w:val="28"/>
        </w:rPr>
      </w:pPr>
      <w:r w:rsidRPr="00DA02F6">
        <w:rPr>
          <w:noProof/>
          <w:sz w:val="28"/>
          <w:szCs w:val="28"/>
        </w:rPr>
        <w:drawing>
          <wp:inline distT="0" distB="0" distL="0" distR="0">
            <wp:extent cx="2452370" cy="1562735"/>
            <wp:effectExtent l="19050" t="0" r="5080" b="0"/>
            <wp:docPr id="31"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 cstate="print"/>
                    <a:srcRect/>
                    <a:stretch>
                      <a:fillRect/>
                    </a:stretch>
                  </pic:blipFill>
                  <pic:spPr bwMode="auto">
                    <a:xfrm>
                      <a:off x="0" y="0"/>
                      <a:ext cx="2452370" cy="1562735"/>
                    </a:xfrm>
                    <a:prstGeom prst="rect">
                      <a:avLst/>
                    </a:prstGeom>
                    <a:noFill/>
                    <a:ln w="9525">
                      <a:noFill/>
                      <a:miter lim="800000"/>
                      <a:headEnd/>
                      <a:tailEnd/>
                    </a:ln>
                  </pic:spPr>
                </pic:pic>
              </a:graphicData>
            </a:graphic>
          </wp:inline>
        </w:drawing>
      </w:r>
    </w:p>
    <w:p w:rsidR="00467E46" w:rsidRPr="00DA02F6" w:rsidRDefault="00467E46" w:rsidP="00467E46">
      <w:pPr>
        <w:pStyle w:val="a3"/>
        <w:spacing w:before="0" w:beforeAutospacing="0" w:after="0" w:afterAutospacing="0"/>
        <w:ind w:firstLine="709"/>
        <w:jc w:val="center"/>
        <w:rPr>
          <w:sz w:val="28"/>
          <w:szCs w:val="28"/>
        </w:rPr>
      </w:pPr>
      <w:proofErr w:type="spellStart"/>
      <w:r w:rsidRPr="00DA02F6">
        <w:rPr>
          <w:sz w:val="28"/>
          <w:szCs w:val="28"/>
        </w:rPr>
        <w:t>Сурет</w:t>
      </w:r>
      <w:proofErr w:type="spellEnd"/>
      <w:r w:rsidRPr="00DA02F6">
        <w:rPr>
          <w:sz w:val="28"/>
          <w:szCs w:val="28"/>
        </w:rPr>
        <w:t xml:space="preserve"> 1.2-полярлық </w:t>
      </w:r>
      <w:proofErr w:type="spellStart"/>
      <w:r w:rsidRPr="00DA02F6">
        <w:rPr>
          <w:sz w:val="28"/>
          <w:szCs w:val="28"/>
        </w:rPr>
        <w:t>координаттар</w:t>
      </w:r>
      <w:proofErr w:type="spellEnd"/>
      <w:r w:rsidRPr="00DA02F6">
        <w:rPr>
          <w:sz w:val="28"/>
          <w:szCs w:val="28"/>
        </w:rPr>
        <w:t xml:space="preserve"> әдісі</w:t>
      </w:r>
    </w:p>
    <w:p w:rsidR="00467E46" w:rsidRPr="00DA02F6" w:rsidRDefault="00467E46" w:rsidP="00467E46">
      <w:pPr>
        <w:pStyle w:val="a3"/>
        <w:spacing w:before="0" w:beforeAutospacing="0" w:after="0" w:afterAutospacing="0"/>
        <w:ind w:firstLine="709"/>
        <w:jc w:val="both"/>
        <w:rPr>
          <w:sz w:val="28"/>
          <w:szCs w:val="28"/>
        </w:rPr>
      </w:pPr>
      <w:r w:rsidRPr="00DA02F6">
        <w:rPr>
          <w:sz w:val="28"/>
          <w:szCs w:val="28"/>
        </w:rPr>
        <w:t xml:space="preserve">К нүктесін </w:t>
      </w:r>
      <w:proofErr w:type="spellStart"/>
      <w:r w:rsidRPr="00DA02F6">
        <w:rPr>
          <w:sz w:val="28"/>
          <w:szCs w:val="28"/>
        </w:rPr>
        <w:t>жерге</w:t>
      </w:r>
      <w:proofErr w:type="spellEnd"/>
      <w:r w:rsidRPr="00DA02F6">
        <w:rPr>
          <w:sz w:val="28"/>
          <w:szCs w:val="28"/>
        </w:rPr>
        <w:t xml:space="preserve"> шығарудың </w:t>
      </w:r>
      <w:proofErr w:type="spellStart"/>
      <w:r w:rsidRPr="00DA02F6">
        <w:rPr>
          <w:sz w:val="28"/>
          <w:szCs w:val="28"/>
        </w:rPr>
        <w:t>орташа</w:t>
      </w:r>
      <w:proofErr w:type="spellEnd"/>
      <w:r w:rsidRPr="00DA02F6">
        <w:rPr>
          <w:sz w:val="28"/>
          <w:szCs w:val="28"/>
        </w:rPr>
        <w:t xml:space="preserve"> квадраттық қатесі </w:t>
      </w:r>
      <w:proofErr w:type="spellStart"/>
      <w:r w:rsidRPr="00DA02F6">
        <w:rPr>
          <w:sz w:val="28"/>
          <w:szCs w:val="28"/>
        </w:rPr>
        <w:t>формуламен</w:t>
      </w:r>
      <w:proofErr w:type="spellEnd"/>
      <w:r w:rsidRPr="00DA02F6">
        <w:rPr>
          <w:sz w:val="28"/>
          <w:szCs w:val="28"/>
        </w:rPr>
        <w:t xml:space="preserve"> анықталады:</w:t>
      </w:r>
    </w:p>
    <w:p w:rsidR="00467E46" w:rsidRPr="00DA02F6" w:rsidRDefault="00467E46" w:rsidP="00467E46">
      <w:pPr>
        <w:pStyle w:val="a3"/>
        <w:spacing w:before="0" w:beforeAutospacing="0" w:after="0" w:afterAutospacing="0"/>
        <w:ind w:firstLine="709"/>
        <w:jc w:val="both"/>
        <w:rPr>
          <w:sz w:val="28"/>
          <w:szCs w:val="28"/>
        </w:rPr>
      </w:pPr>
    </w:p>
    <w:p w:rsidR="00467E46" w:rsidRPr="00DA02F6" w:rsidRDefault="00467E46" w:rsidP="00467E46">
      <w:pPr>
        <w:pStyle w:val="a3"/>
        <w:spacing w:before="0" w:beforeAutospacing="0" w:after="0" w:afterAutospacing="0"/>
        <w:ind w:firstLine="709"/>
        <w:jc w:val="right"/>
        <w:rPr>
          <w:sz w:val="28"/>
          <w:szCs w:val="28"/>
        </w:rPr>
      </w:pPr>
      <w:r w:rsidRPr="00DA02F6">
        <w:rPr>
          <w:noProof/>
          <w:sz w:val="28"/>
          <w:szCs w:val="28"/>
        </w:rPr>
        <w:lastRenderedPageBreak/>
        <w:drawing>
          <wp:inline distT="0" distB="0" distL="0" distR="0">
            <wp:extent cx="2718435" cy="648335"/>
            <wp:effectExtent l="19050" t="0" r="5715" b="0"/>
            <wp:docPr id="30"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cstate="print"/>
                    <a:srcRect/>
                    <a:stretch>
                      <a:fillRect/>
                    </a:stretch>
                  </pic:blipFill>
                  <pic:spPr bwMode="auto">
                    <a:xfrm>
                      <a:off x="0" y="0"/>
                      <a:ext cx="2718435" cy="648335"/>
                    </a:xfrm>
                    <a:prstGeom prst="rect">
                      <a:avLst/>
                    </a:prstGeom>
                    <a:noFill/>
                    <a:ln w="9525">
                      <a:noFill/>
                      <a:miter lim="800000"/>
                      <a:headEnd/>
                      <a:tailEnd/>
                    </a:ln>
                  </pic:spPr>
                </pic:pic>
              </a:graphicData>
            </a:graphic>
          </wp:inline>
        </w:drawing>
      </w:r>
      <w:r w:rsidRPr="00DA02F6">
        <w:rPr>
          <w:sz w:val="28"/>
          <w:szCs w:val="28"/>
        </w:rPr>
        <w:t xml:space="preserve">                           (1.2)</w:t>
      </w:r>
    </w:p>
    <w:p w:rsidR="00467E46" w:rsidRPr="00DA02F6" w:rsidRDefault="00467E46" w:rsidP="00467E46">
      <w:pPr>
        <w:pStyle w:val="a3"/>
        <w:spacing w:before="0" w:beforeAutospacing="0" w:after="0" w:afterAutospacing="0"/>
        <w:jc w:val="right"/>
        <w:rPr>
          <w:sz w:val="28"/>
          <w:szCs w:val="28"/>
        </w:rPr>
      </w:pPr>
      <w:r w:rsidRPr="00DA02F6">
        <w:rPr>
          <w:sz w:val="28"/>
          <w:szCs w:val="28"/>
        </w:rPr>
        <w:t xml:space="preserve">          </w:t>
      </w:r>
    </w:p>
    <w:p w:rsidR="00467E46" w:rsidRPr="00DA02F6" w:rsidRDefault="00467E46" w:rsidP="00467E46">
      <w:pPr>
        <w:pStyle w:val="a3"/>
        <w:spacing w:before="0" w:beforeAutospacing="0" w:after="0" w:afterAutospacing="0"/>
        <w:jc w:val="right"/>
        <w:rPr>
          <w:sz w:val="28"/>
          <w:szCs w:val="28"/>
        </w:rPr>
      </w:pPr>
    </w:p>
    <w:p w:rsidR="00467E46" w:rsidRPr="00DA02F6" w:rsidRDefault="00467E46" w:rsidP="00467E46">
      <w:pPr>
        <w:pStyle w:val="4"/>
        <w:ind w:firstLine="709"/>
        <w:jc w:val="both"/>
        <w:rPr>
          <w:i/>
          <w:szCs w:val="28"/>
          <w:lang w:val="kk-KZ"/>
        </w:rPr>
      </w:pPr>
      <w:r w:rsidRPr="00DA02F6">
        <w:rPr>
          <w:i/>
          <w:szCs w:val="28"/>
          <w:lang w:val="kk-KZ"/>
        </w:rPr>
        <w:t>Тікелей бұрыштық қилыстфру әдісі.</w:t>
      </w:r>
    </w:p>
    <w:p w:rsidR="00467E46" w:rsidRPr="00DA02F6" w:rsidRDefault="00467E46" w:rsidP="00467E46">
      <w:pPr>
        <w:pStyle w:val="4"/>
        <w:ind w:firstLine="709"/>
        <w:jc w:val="both"/>
        <w:rPr>
          <w:szCs w:val="28"/>
          <w:lang w:val="kk-KZ"/>
        </w:rPr>
      </w:pPr>
      <w:r w:rsidRPr="00DA02F6">
        <w:rPr>
          <w:szCs w:val="28"/>
          <w:lang w:val="kk-KZ"/>
        </w:rPr>
        <w:t xml:space="preserve">Бұл тәсілде К жобалау нүктесінің орнын (1.3 сурет) А және В тірек нүктелерінде β1 және β2 жобалық бұрыштардың АВ тірек сызығынан қою жолымен анықтайды. b базисі бөлу торының жағы немесе оның өлшенген мәні болып табылады. </w:t>
      </w:r>
      <w:r w:rsidRPr="00DA02F6">
        <w:rPr>
          <w:szCs w:val="28"/>
        </w:rPr>
        <w:t>β</w:t>
      </w:r>
      <w:r w:rsidRPr="00DA02F6">
        <w:rPr>
          <w:szCs w:val="28"/>
          <w:vertAlign w:val="subscript"/>
        </w:rPr>
        <w:t>1</w:t>
      </w:r>
      <w:r w:rsidRPr="00DA02F6">
        <w:rPr>
          <w:szCs w:val="28"/>
          <w:lang w:val="kk-KZ"/>
        </w:rPr>
        <w:t xml:space="preserve"> және β2 жобалық бұрыштары бастапқы пункттердің жобалық координаттары және анықталатын нүкте бойынша жазықтықтағы кері геодезиялық есептің шешімінен анықталатын жақтардың дирекциялық бұрыштарының айырмасы ретінде есептеледі.</w:t>
      </w:r>
    </w:p>
    <w:p w:rsidR="00467E46" w:rsidRPr="00DA02F6" w:rsidRDefault="00467E46" w:rsidP="00467E46">
      <w:pPr>
        <w:pStyle w:val="4"/>
        <w:ind w:firstLine="709"/>
        <w:jc w:val="both"/>
        <w:rPr>
          <w:i/>
          <w:szCs w:val="28"/>
          <w:lang w:val="kk-KZ"/>
        </w:rPr>
      </w:pPr>
    </w:p>
    <w:p w:rsidR="00467E46" w:rsidRPr="00DA02F6" w:rsidRDefault="00467E46" w:rsidP="00467E46">
      <w:pPr>
        <w:pStyle w:val="a3"/>
        <w:spacing w:before="0" w:beforeAutospacing="0" w:after="0" w:afterAutospacing="0"/>
        <w:ind w:firstLine="709"/>
        <w:jc w:val="center"/>
        <w:rPr>
          <w:sz w:val="28"/>
          <w:szCs w:val="28"/>
        </w:rPr>
      </w:pPr>
      <w:r w:rsidRPr="00DA02F6">
        <w:rPr>
          <w:bCs/>
          <w:noProof/>
          <w:sz w:val="28"/>
          <w:szCs w:val="28"/>
        </w:rPr>
        <w:drawing>
          <wp:inline distT="0" distB="0" distL="0" distR="0">
            <wp:extent cx="2136140" cy="1496060"/>
            <wp:effectExtent l="19050" t="0" r="0" b="0"/>
            <wp:docPr id="12" name="Рисунок 17" descr="izyskatel1_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zyskatel1_48"/>
                    <pic:cNvPicPr>
                      <a:picLocks noChangeAspect="1" noChangeArrowheads="1"/>
                    </pic:cNvPicPr>
                  </pic:nvPicPr>
                  <pic:blipFill>
                    <a:blip r:embed="rId8" cstate="print"/>
                    <a:srcRect/>
                    <a:stretch>
                      <a:fillRect/>
                    </a:stretch>
                  </pic:blipFill>
                  <pic:spPr bwMode="auto">
                    <a:xfrm>
                      <a:off x="0" y="0"/>
                      <a:ext cx="2136140" cy="1496060"/>
                    </a:xfrm>
                    <a:prstGeom prst="rect">
                      <a:avLst/>
                    </a:prstGeom>
                    <a:noFill/>
                    <a:ln w="9525">
                      <a:noFill/>
                      <a:miter lim="800000"/>
                      <a:headEnd/>
                      <a:tailEnd/>
                    </a:ln>
                  </pic:spPr>
                </pic:pic>
              </a:graphicData>
            </a:graphic>
          </wp:inline>
        </w:drawing>
      </w:r>
    </w:p>
    <w:p w:rsidR="00467E46" w:rsidRPr="00DA02F6" w:rsidRDefault="00467E46" w:rsidP="00467E46">
      <w:pPr>
        <w:pStyle w:val="a3"/>
        <w:spacing w:before="0" w:beforeAutospacing="0" w:after="0" w:afterAutospacing="0"/>
        <w:ind w:firstLine="709"/>
        <w:jc w:val="center"/>
        <w:rPr>
          <w:rStyle w:val="a4"/>
          <w:b w:val="0"/>
          <w:sz w:val="28"/>
          <w:szCs w:val="28"/>
          <w:lang w:val="kk-KZ"/>
        </w:rPr>
      </w:pPr>
    </w:p>
    <w:p w:rsidR="00467E46" w:rsidRPr="00DA02F6" w:rsidRDefault="00467E46" w:rsidP="00467E46">
      <w:pPr>
        <w:pStyle w:val="a3"/>
        <w:spacing w:before="0" w:beforeAutospacing="0" w:after="0" w:afterAutospacing="0"/>
        <w:ind w:firstLine="709"/>
        <w:jc w:val="center"/>
        <w:rPr>
          <w:rStyle w:val="a4"/>
          <w:b w:val="0"/>
          <w:sz w:val="28"/>
          <w:szCs w:val="28"/>
          <w:lang w:val="kk-KZ"/>
        </w:rPr>
      </w:pPr>
      <w:r w:rsidRPr="00DA02F6">
        <w:rPr>
          <w:rStyle w:val="a4"/>
          <w:sz w:val="28"/>
          <w:szCs w:val="28"/>
          <w:lang w:val="kk-KZ"/>
        </w:rPr>
        <w:t>Сурет 1.3 - тік бұрыштық қилыстыру әдісі</w:t>
      </w:r>
    </w:p>
    <w:p w:rsidR="00467E46" w:rsidRPr="00DA02F6" w:rsidRDefault="00467E46" w:rsidP="00467E46">
      <w:pPr>
        <w:pStyle w:val="a3"/>
        <w:spacing w:before="0" w:beforeAutospacing="0" w:after="0" w:afterAutospacing="0"/>
        <w:ind w:firstLine="709"/>
        <w:jc w:val="center"/>
        <w:rPr>
          <w:sz w:val="28"/>
          <w:szCs w:val="28"/>
          <w:lang w:val="kk-KZ"/>
        </w:rPr>
      </w:pPr>
    </w:p>
    <w:p w:rsidR="00467E46" w:rsidRPr="00DA02F6" w:rsidRDefault="00467E46" w:rsidP="00467E46">
      <w:pPr>
        <w:pStyle w:val="a3"/>
        <w:spacing w:before="0" w:beforeAutospacing="0" w:after="0" w:afterAutospacing="0"/>
        <w:ind w:firstLine="709"/>
        <w:jc w:val="both"/>
        <w:rPr>
          <w:sz w:val="28"/>
          <w:szCs w:val="28"/>
          <w:lang w:val="kk-KZ"/>
        </w:rPr>
      </w:pPr>
      <w:r w:rsidRPr="00DA02F6">
        <w:rPr>
          <w:sz w:val="28"/>
          <w:szCs w:val="28"/>
          <w:lang w:val="kk-KZ"/>
        </w:rPr>
        <w:t>Қарастырылып отырған тәсілмен бөлу дәлдігі кесудің қателігіне, бастапқы деректерге, теодолит пен нысананы орталықтандыруға, анықталатын нүктені бекітуге байланысты:</w:t>
      </w:r>
    </w:p>
    <w:p w:rsidR="00467E46" w:rsidRPr="00DA02F6" w:rsidRDefault="00467E46" w:rsidP="00467E46">
      <w:pPr>
        <w:pStyle w:val="a3"/>
        <w:spacing w:before="0" w:beforeAutospacing="0" w:after="0" w:afterAutospacing="0"/>
        <w:ind w:firstLine="709"/>
        <w:jc w:val="center"/>
        <w:rPr>
          <w:sz w:val="28"/>
          <w:szCs w:val="28"/>
          <w:lang w:val="kk-KZ"/>
        </w:rPr>
      </w:pPr>
    </w:p>
    <w:p w:rsidR="00467E46" w:rsidRDefault="00467E46" w:rsidP="00467E46">
      <w:pPr>
        <w:pStyle w:val="a3"/>
        <w:spacing w:before="0" w:beforeAutospacing="0" w:after="0" w:afterAutospacing="0"/>
        <w:jc w:val="both"/>
        <w:rPr>
          <w:sz w:val="28"/>
          <w:szCs w:val="28"/>
          <w:lang w:val="kk-KZ"/>
        </w:rPr>
      </w:pPr>
      <w:r>
        <w:rPr>
          <w:sz w:val="28"/>
          <w:szCs w:val="28"/>
          <w:lang w:val="kk-KZ"/>
        </w:rPr>
        <w:t xml:space="preserve">  </w:t>
      </w:r>
      <w:r w:rsidRPr="00DA02F6">
        <w:rPr>
          <w:sz w:val="28"/>
          <w:szCs w:val="28"/>
          <w:lang w:val="kk-KZ"/>
        </w:rPr>
        <w:t xml:space="preserve"> </w:t>
      </w:r>
      <w:r>
        <w:rPr>
          <w:sz w:val="28"/>
          <w:szCs w:val="28"/>
          <w:lang w:val="kk-KZ"/>
        </w:rPr>
        <w:t xml:space="preserve">                                    </w:t>
      </w:r>
      <w:r w:rsidRPr="00DA02F6">
        <w:rPr>
          <w:sz w:val="28"/>
          <w:szCs w:val="28"/>
          <w:lang w:val="kk-KZ"/>
        </w:rPr>
        <w:t xml:space="preserve"> </w:t>
      </w:r>
      <w:r w:rsidRPr="00DA02F6">
        <w:rPr>
          <w:noProof/>
          <w:sz w:val="28"/>
          <w:szCs w:val="28"/>
        </w:rPr>
        <w:drawing>
          <wp:inline distT="0" distB="0" distL="0" distR="0">
            <wp:extent cx="1704340" cy="290830"/>
            <wp:effectExtent l="1905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cstate="print"/>
                    <a:srcRect/>
                    <a:stretch>
                      <a:fillRect/>
                    </a:stretch>
                  </pic:blipFill>
                  <pic:spPr bwMode="auto">
                    <a:xfrm>
                      <a:off x="0" y="0"/>
                      <a:ext cx="1704340" cy="290830"/>
                    </a:xfrm>
                    <a:prstGeom prst="rect">
                      <a:avLst/>
                    </a:prstGeom>
                    <a:noFill/>
                    <a:ln w="9525">
                      <a:noFill/>
                      <a:miter lim="800000"/>
                      <a:headEnd/>
                      <a:tailEnd/>
                    </a:ln>
                  </pic:spPr>
                </pic:pic>
              </a:graphicData>
            </a:graphic>
          </wp:inline>
        </w:drawing>
      </w:r>
      <w:r w:rsidRPr="00DA02F6">
        <w:rPr>
          <w:sz w:val="28"/>
          <w:szCs w:val="28"/>
          <w:lang w:val="kk-KZ"/>
        </w:rPr>
        <w:t xml:space="preserve">    </w:t>
      </w:r>
      <w:r>
        <w:rPr>
          <w:sz w:val="28"/>
          <w:szCs w:val="28"/>
          <w:lang w:val="kk-KZ"/>
        </w:rPr>
        <w:t xml:space="preserve">         </w:t>
      </w:r>
      <w:r w:rsidRPr="00DA02F6">
        <w:rPr>
          <w:sz w:val="28"/>
          <w:szCs w:val="28"/>
          <w:lang w:val="kk-KZ"/>
        </w:rPr>
        <w:t xml:space="preserve">    </w:t>
      </w:r>
      <w:r>
        <w:rPr>
          <w:sz w:val="28"/>
          <w:szCs w:val="28"/>
          <w:lang w:val="kk-KZ"/>
        </w:rPr>
        <w:t xml:space="preserve">      </w:t>
      </w:r>
      <w:r w:rsidRPr="00DA02F6">
        <w:rPr>
          <w:sz w:val="28"/>
          <w:szCs w:val="28"/>
          <w:lang w:val="kk-KZ"/>
        </w:rPr>
        <w:t xml:space="preserve">                   (1.3)</w:t>
      </w:r>
    </w:p>
    <w:p w:rsidR="00467E46" w:rsidRDefault="00467E46" w:rsidP="00467E46">
      <w:pPr>
        <w:pStyle w:val="a3"/>
        <w:spacing w:before="0" w:beforeAutospacing="0" w:after="0" w:afterAutospacing="0"/>
        <w:jc w:val="both"/>
        <w:rPr>
          <w:sz w:val="28"/>
          <w:szCs w:val="28"/>
          <w:lang w:val="kk-KZ"/>
        </w:rPr>
      </w:pPr>
    </w:p>
    <w:p w:rsidR="00467E46" w:rsidRPr="00DA02F6" w:rsidRDefault="00467E46" w:rsidP="00467E46">
      <w:pPr>
        <w:pStyle w:val="a3"/>
        <w:spacing w:before="0" w:beforeAutospacing="0" w:after="0" w:afterAutospacing="0"/>
        <w:ind w:firstLine="709"/>
        <w:jc w:val="both"/>
        <w:rPr>
          <w:sz w:val="28"/>
          <w:szCs w:val="28"/>
          <w:lang w:val="kk-KZ"/>
        </w:rPr>
      </w:pPr>
      <w:r w:rsidRPr="00DA02F6">
        <w:rPr>
          <w:i/>
          <w:sz w:val="28"/>
          <w:szCs w:val="28"/>
          <w:lang w:val="kk-KZ"/>
        </w:rPr>
        <w:t>Кері бұрыштық кесу әдісі.</w:t>
      </w:r>
      <w:r w:rsidRPr="00DA02F6">
        <w:rPr>
          <w:sz w:val="28"/>
          <w:szCs w:val="28"/>
          <w:lang w:val="kk-KZ"/>
        </w:rPr>
        <w:t xml:space="preserve">Жергілікті жердегі табады жақын шығарылатын </w:t>
      </w:r>
      <w:r w:rsidRPr="00DA02F6">
        <w:rPr>
          <w:rStyle w:val="a5"/>
          <w:sz w:val="28"/>
          <w:szCs w:val="28"/>
          <w:lang w:val="kk-KZ"/>
        </w:rPr>
        <w:t>К'</w:t>
      </w:r>
      <w:r w:rsidRPr="00DA02F6">
        <w:rPr>
          <w:sz w:val="28"/>
          <w:szCs w:val="28"/>
          <w:lang w:val="kk-KZ"/>
        </w:rPr>
        <w:t xml:space="preserve">  жобалық нүктеге (сурет 1.4). К ' нүктесінің үстінде теодолит орнатылады және талап етілетін дәлдікпен β1, β2 бұрыштарын кем дегенде белгілі координаттары бар үш тірек нүктесіне өлшейді. Кері бұрыштық жапсырмалардың формулалары бойынша К' нүктесінің координаттарын есептейді және оларды жобалық мәндермен салыстырады. Координаттардың айырмасы бойынша </w:t>
      </w:r>
      <w:r w:rsidRPr="00DA02F6">
        <w:rPr>
          <w:sz w:val="28"/>
          <w:szCs w:val="28"/>
        </w:rPr>
        <w:t>Δ</w:t>
      </w:r>
      <w:r w:rsidRPr="00DA02F6">
        <w:rPr>
          <w:sz w:val="28"/>
          <w:szCs w:val="28"/>
          <w:lang w:val="kk-KZ"/>
        </w:rPr>
        <w:t xml:space="preserve">х, </w:t>
      </w:r>
      <w:r w:rsidRPr="00DA02F6">
        <w:rPr>
          <w:sz w:val="28"/>
          <w:szCs w:val="28"/>
        </w:rPr>
        <w:t>Δ</w:t>
      </w:r>
      <w:r w:rsidRPr="00DA02F6">
        <w:rPr>
          <w:sz w:val="28"/>
          <w:szCs w:val="28"/>
          <w:lang w:val="kk-KZ"/>
        </w:rPr>
        <w:t xml:space="preserve">у  немесе бұрыштық Ө және сызықтық </w:t>
      </w:r>
      <w:r w:rsidRPr="00DA02F6">
        <w:rPr>
          <w:i/>
          <w:sz w:val="28"/>
          <w:szCs w:val="28"/>
          <w:lang w:val="kk-KZ"/>
        </w:rPr>
        <w:t>е</w:t>
      </w:r>
      <w:r w:rsidRPr="00DA02F6">
        <w:rPr>
          <w:sz w:val="28"/>
          <w:szCs w:val="28"/>
          <w:lang w:val="kk-KZ"/>
        </w:rPr>
        <w:t xml:space="preserve"> элементтері редукцияларының шамаларын анықтайды және нүктені К. жобалық жағдайға ығыстырады.</w:t>
      </w:r>
    </w:p>
    <w:p w:rsidR="00467E46" w:rsidRPr="00DA02F6" w:rsidRDefault="00467E46" w:rsidP="00467E46">
      <w:pPr>
        <w:pStyle w:val="a3"/>
        <w:spacing w:before="0" w:beforeAutospacing="0" w:after="0" w:afterAutospacing="0"/>
        <w:ind w:firstLine="709"/>
        <w:jc w:val="center"/>
        <w:rPr>
          <w:sz w:val="28"/>
          <w:szCs w:val="28"/>
        </w:rPr>
      </w:pPr>
      <w:r w:rsidRPr="00DA02F6">
        <w:rPr>
          <w:bCs/>
          <w:noProof/>
          <w:sz w:val="28"/>
          <w:szCs w:val="28"/>
        </w:rPr>
        <w:lastRenderedPageBreak/>
        <w:drawing>
          <wp:inline distT="0" distB="0" distL="0" distR="0">
            <wp:extent cx="1903730" cy="1654175"/>
            <wp:effectExtent l="19050" t="0" r="1270" b="0"/>
            <wp:docPr id="19" name="Рисунок 19" descr="izyskatel1_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zyskatel1_49"/>
                    <pic:cNvPicPr>
                      <a:picLocks noChangeAspect="1" noChangeArrowheads="1"/>
                    </pic:cNvPicPr>
                  </pic:nvPicPr>
                  <pic:blipFill>
                    <a:blip r:embed="rId10" cstate="print"/>
                    <a:srcRect/>
                    <a:stretch>
                      <a:fillRect/>
                    </a:stretch>
                  </pic:blipFill>
                  <pic:spPr bwMode="auto">
                    <a:xfrm>
                      <a:off x="0" y="0"/>
                      <a:ext cx="1903730" cy="1654175"/>
                    </a:xfrm>
                    <a:prstGeom prst="rect">
                      <a:avLst/>
                    </a:prstGeom>
                    <a:noFill/>
                    <a:ln w="9525">
                      <a:noFill/>
                      <a:miter lim="800000"/>
                      <a:headEnd/>
                      <a:tailEnd/>
                    </a:ln>
                  </pic:spPr>
                </pic:pic>
              </a:graphicData>
            </a:graphic>
          </wp:inline>
        </w:drawing>
      </w:r>
    </w:p>
    <w:p w:rsidR="00467E46" w:rsidRPr="00DA02F6" w:rsidRDefault="00467E46" w:rsidP="00467E46">
      <w:pPr>
        <w:pStyle w:val="a3"/>
        <w:spacing w:before="0" w:beforeAutospacing="0" w:after="0" w:afterAutospacing="0"/>
        <w:ind w:firstLine="709"/>
        <w:jc w:val="center"/>
        <w:rPr>
          <w:rStyle w:val="a4"/>
          <w:b w:val="0"/>
          <w:sz w:val="28"/>
          <w:szCs w:val="28"/>
          <w:lang w:val="kk-KZ"/>
        </w:rPr>
      </w:pPr>
    </w:p>
    <w:p w:rsidR="00467E46" w:rsidRPr="00DA02F6" w:rsidRDefault="00467E46" w:rsidP="00467E46">
      <w:pPr>
        <w:pStyle w:val="a3"/>
        <w:tabs>
          <w:tab w:val="left" w:pos="560"/>
        </w:tabs>
        <w:spacing w:before="0" w:beforeAutospacing="0" w:after="0" w:afterAutospacing="0"/>
        <w:ind w:firstLine="709"/>
        <w:jc w:val="both"/>
        <w:rPr>
          <w:rStyle w:val="a4"/>
          <w:b w:val="0"/>
          <w:sz w:val="28"/>
          <w:szCs w:val="28"/>
          <w:lang w:val="kk-KZ"/>
        </w:rPr>
      </w:pPr>
      <w:r w:rsidRPr="00DA02F6">
        <w:rPr>
          <w:rStyle w:val="a4"/>
          <w:sz w:val="28"/>
          <w:szCs w:val="28"/>
          <w:lang w:val="kk-KZ"/>
        </w:rPr>
        <w:t>Сурет 1.4 - кері бұрыштық кесу тәсілі</w:t>
      </w:r>
    </w:p>
    <w:p w:rsidR="00467E46" w:rsidRPr="00DA02F6" w:rsidRDefault="00467E46" w:rsidP="00467E46">
      <w:pPr>
        <w:pStyle w:val="a3"/>
        <w:tabs>
          <w:tab w:val="left" w:pos="560"/>
        </w:tabs>
        <w:spacing w:before="0" w:beforeAutospacing="0" w:after="0" w:afterAutospacing="0"/>
        <w:ind w:firstLine="709"/>
        <w:jc w:val="both"/>
        <w:rPr>
          <w:sz w:val="28"/>
          <w:szCs w:val="28"/>
          <w:lang w:val="kk-KZ"/>
        </w:rPr>
      </w:pPr>
    </w:p>
    <w:p w:rsidR="00467E46" w:rsidRDefault="00467E46" w:rsidP="00467E46">
      <w:pPr>
        <w:pStyle w:val="a3"/>
        <w:tabs>
          <w:tab w:val="left" w:pos="560"/>
        </w:tabs>
        <w:spacing w:before="0" w:beforeAutospacing="0" w:after="0" w:afterAutospacing="0"/>
        <w:ind w:firstLine="709"/>
        <w:jc w:val="both"/>
        <w:rPr>
          <w:sz w:val="28"/>
          <w:szCs w:val="28"/>
          <w:lang w:val="kk-KZ"/>
        </w:rPr>
      </w:pPr>
      <w:r w:rsidRPr="00DA02F6">
        <w:rPr>
          <w:sz w:val="28"/>
          <w:szCs w:val="28"/>
          <w:lang w:val="kk-KZ"/>
        </w:rPr>
        <w:t>Кері бұрыштық жапсыру тәсілімен бөлу дәлдігі жапсыру қателігіне, бастапқы деректерге, теодолитті орталықтандыруға және визирлік мақсаттарға, шығарылатын нүктені бекітуге және редуцирлеуге байланысты. Анықталған нүктелерден бастап бастапқы нүктелерден үлкен қашықтықта кереует қателері мен бастапқы деректердің әсері неғұрлым маңызды болады.</w:t>
      </w:r>
    </w:p>
    <w:p w:rsidR="00467E46" w:rsidRPr="00DA02F6" w:rsidRDefault="00467E46" w:rsidP="00467E46">
      <w:pPr>
        <w:pStyle w:val="a3"/>
        <w:tabs>
          <w:tab w:val="left" w:pos="560"/>
        </w:tabs>
        <w:spacing w:before="0" w:beforeAutospacing="0" w:after="0" w:afterAutospacing="0"/>
        <w:ind w:firstLine="709"/>
        <w:jc w:val="both"/>
        <w:rPr>
          <w:sz w:val="28"/>
          <w:szCs w:val="28"/>
          <w:lang w:val="kk-KZ"/>
        </w:rPr>
      </w:pPr>
      <w:r w:rsidRPr="00DA02F6">
        <w:rPr>
          <w:i/>
          <w:sz w:val="28"/>
          <w:szCs w:val="28"/>
          <w:lang w:val="kk-KZ"/>
        </w:rPr>
        <w:t>Сызықты қилыстыру  әдісі.</w:t>
      </w:r>
      <w:r w:rsidRPr="00DA02F6">
        <w:rPr>
          <w:sz w:val="28"/>
          <w:szCs w:val="28"/>
          <w:lang w:val="kk-KZ"/>
        </w:rPr>
        <w:t>Бұл тәсілде жергілікті жердегі  К жобалау нүктесінің орналасуын d1 және d2 жобалық арақашықтықтарының қиылысында анықтайды, оны негізінен өлшеу аспабының ұзындығынан кем d1 және d2 кезінде құрылыс конструкцияларының осьтерін бөлу үшін қолданады. А-дан бір рулеткамен D1, ал рулеткамен нүктеден d2 кесіндісіне қояды. d1 және d2 кесінділерінің қиылысуы (рулеткалардың нөлдерін А және В нүктелерімен біріктірген кезде) К анықталатын нүктесін береді (1.5 сурет).</w:t>
      </w:r>
    </w:p>
    <w:p w:rsidR="00467E46" w:rsidRPr="00DA02F6" w:rsidRDefault="00467E46" w:rsidP="00467E46">
      <w:pPr>
        <w:pStyle w:val="4"/>
        <w:ind w:firstLine="709"/>
        <w:jc w:val="both"/>
        <w:rPr>
          <w:i/>
          <w:szCs w:val="28"/>
          <w:lang w:val="kk-KZ"/>
        </w:rPr>
      </w:pPr>
    </w:p>
    <w:p w:rsidR="00467E46" w:rsidRPr="00DA02F6" w:rsidRDefault="00467E46" w:rsidP="00467E46">
      <w:pPr>
        <w:pStyle w:val="a3"/>
        <w:spacing w:before="0" w:beforeAutospacing="0" w:after="0" w:afterAutospacing="0"/>
        <w:ind w:firstLine="709"/>
        <w:jc w:val="center"/>
        <w:rPr>
          <w:sz w:val="28"/>
          <w:szCs w:val="28"/>
        </w:rPr>
      </w:pPr>
      <w:r w:rsidRPr="00DA02F6">
        <w:rPr>
          <w:noProof/>
          <w:sz w:val="28"/>
          <w:szCs w:val="28"/>
        </w:rPr>
        <w:drawing>
          <wp:inline distT="0" distB="0" distL="0" distR="0">
            <wp:extent cx="1729105" cy="1196975"/>
            <wp:effectExtent l="19050" t="0" r="4445" b="0"/>
            <wp:docPr id="11" name="Рисунок 20" descr="izyskatel1_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zyskatel1_51"/>
                    <pic:cNvPicPr>
                      <a:picLocks noChangeAspect="1" noChangeArrowheads="1"/>
                    </pic:cNvPicPr>
                  </pic:nvPicPr>
                  <pic:blipFill>
                    <a:blip r:embed="rId11" cstate="print"/>
                    <a:srcRect/>
                    <a:stretch>
                      <a:fillRect/>
                    </a:stretch>
                  </pic:blipFill>
                  <pic:spPr bwMode="auto">
                    <a:xfrm>
                      <a:off x="0" y="0"/>
                      <a:ext cx="1729105" cy="1196975"/>
                    </a:xfrm>
                    <a:prstGeom prst="rect">
                      <a:avLst/>
                    </a:prstGeom>
                    <a:noFill/>
                    <a:ln w="9525">
                      <a:noFill/>
                      <a:miter lim="800000"/>
                      <a:headEnd/>
                      <a:tailEnd/>
                    </a:ln>
                  </pic:spPr>
                </pic:pic>
              </a:graphicData>
            </a:graphic>
          </wp:inline>
        </w:drawing>
      </w:r>
    </w:p>
    <w:p w:rsidR="00467E46" w:rsidRPr="00DA02F6" w:rsidRDefault="00467E46" w:rsidP="00467E46">
      <w:pPr>
        <w:pStyle w:val="a3"/>
        <w:spacing w:before="0" w:beforeAutospacing="0" w:after="0" w:afterAutospacing="0"/>
        <w:ind w:firstLine="709"/>
        <w:jc w:val="center"/>
        <w:rPr>
          <w:sz w:val="28"/>
          <w:szCs w:val="28"/>
          <w:lang w:val="kk-KZ"/>
        </w:rPr>
      </w:pPr>
      <w:r w:rsidRPr="00DA02F6">
        <w:rPr>
          <w:rStyle w:val="a4"/>
          <w:sz w:val="28"/>
          <w:szCs w:val="28"/>
        </w:rPr>
        <w:t>1.5</w:t>
      </w:r>
      <w:r w:rsidRPr="00DA02F6">
        <w:rPr>
          <w:rStyle w:val="a4"/>
          <w:sz w:val="28"/>
          <w:szCs w:val="28"/>
          <w:lang w:val="kk-KZ"/>
        </w:rPr>
        <w:t xml:space="preserve"> сурет</w:t>
      </w:r>
      <w:r w:rsidRPr="00DA02F6">
        <w:rPr>
          <w:rStyle w:val="a4"/>
          <w:sz w:val="28"/>
          <w:szCs w:val="28"/>
        </w:rPr>
        <w:t xml:space="preserve"> - </w:t>
      </w:r>
      <w:r w:rsidRPr="00DA02F6">
        <w:rPr>
          <w:sz w:val="28"/>
          <w:szCs w:val="28"/>
        </w:rPr>
        <w:t xml:space="preserve"> </w:t>
      </w:r>
      <w:r w:rsidRPr="00DA02F6">
        <w:rPr>
          <w:sz w:val="28"/>
          <w:szCs w:val="28"/>
          <w:lang w:val="kk-KZ"/>
        </w:rPr>
        <w:t>Сызықтық қилыстыру</w:t>
      </w:r>
    </w:p>
    <w:p w:rsidR="00467E46" w:rsidRPr="00DA02F6" w:rsidRDefault="00467E46" w:rsidP="00467E46">
      <w:pPr>
        <w:pStyle w:val="a3"/>
        <w:spacing w:before="0" w:beforeAutospacing="0" w:after="0" w:afterAutospacing="0"/>
        <w:ind w:firstLine="709"/>
        <w:jc w:val="center"/>
        <w:rPr>
          <w:sz w:val="28"/>
          <w:szCs w:val="28"/>
          <w:lang w:val="kk-KZ"/>
        </w:rPr>
      </w:pPr>
    </w:p>
    <w:p w:rsidR="00467E46" w:rsidRPr="00DA02F6" w:rsidRDefault="00467E46" w:rsidP="00467E46">
      <w:pPr>
        <w:pStyle w:val="a3"/>
        <w:spacing w:before="0" w:beforeAutospacing="0" w:after="0" w:afterAutospacing="0"/>
        <w:ind w:firstLine="709"/>
        <w:jc w:val="center"/>
        <w:rPr>
          <w:sz w:val="28"/>
          <w:szCs w:val="28"/>
          <w:lang w:val="kk-KZ"/>
        </w:rPr>
      </w:pPr>
    </w:p>
    <w:p w:rsidR="00467E46" w:rsidRPr="00DA02F6" w:rsidRDefault="00467E46" w:rsidP="00467E46">
      <w:pPr>
        <w:pStyle w:val="a3"/>
        <w:spacing w:before="0" w:beforeAutospacing="0" w:after="0" w:afterAutospacing="0"/>
        <w:ind w:firstLine="709"/>
        <w:jc w:val="center"/>
        <w:rPr>
          <w:sz w:val="28"/>
          <w:szCs w:val="28"/>
          <w:lang w:val="kk-KZ"/>
        </w:rPr>
      </w:pPr>
    </w:p>
    <w:p w:rsidR="00467E46" w:rsidRPr="00DA02F6" w:rsidRDefault="00467E46" w:rsidP="00467E46">
      <w:pPr>
        <w:pStyle w:val="a3"/>
        <w:spacing w:before="0" w:beforeAutospacing="0" w:after="0" w:afterAutospacing="0"/>
        <w:ind w:firstLine="709"/>
        <w:jc w:val="center"/>
        <w:rPr>
          <w:sz w:val="28"/>
          <w:szCs w:val="28"/>
          <w:lang w:val="kk-KZ"/>
        </w:rPr>
      </w:pPr>
    </w:p>
    <w:p w:rsidR="00467E46" w:rsidRPr="00DA02F6" w:rsidRDefault="00467E46" w:rsidP="00467E46">
      <w:pPr>
        <w:pStyle w:val="a3"/>
        <w:spacing w:before="0" w:beforeAutospacing="0" w:after="0" w:afterAutospacing="0"/>
        <w:ind w:firstLine="709"/>
        <w:jc w:val="center"/>
        <w:rPr>
          <w:i/>
          <w:sz w:val="28"/>
          <w:szCs w:val="28"/>
          <w:lang w:val="kk-KZ"/>
        </w:rPr>
      </w:pPr>
    </w:p>
    <w:p w:rsidR="00467E46" w:rsidRPr="00DA02F6" w:rsidRDefault="00467E46" w:rsidP="00467E46">
      <w:pPr>
        <w:pStyle w:val="a3"/>
        <w:spacing w:before="0" w:beforeAutospacing="0" w:after="0" w:afterAutospacing="0"/>
        <w:ind w:firstLine="709"/>
        <w:jc w:val="both"/>
        <w:rPr>
          <w:i/>
          <w:sz w:val="28"/>
          <w:szCs w:val="28"/>
          <w:lang w:val="kk-KZ"/>
        </w:rPr>
      </w:pPr>
      <w:r w:rsidRPr="00DA02F6">
        <w:rPr>
          <w:i/>
          <w:sz w:val="28"/>
          <w:szCs w:val="28"/>
          <w:lang w:val="kk-KZ"/>
        </w:rPr>
        <w:t>Жармалардың қиылысу тәсілі.</w:t>
      </w:r>
    </w:p>
    <w:p w:rsidR="00467E46" w:rsidRPr="00DA02F6" w:rsidRDefault="00467E46" w:rsidP="00467E46">
      <w:pPr>
        <w:pStyle w:val="a3"/>
        <w:spacing w:before="0" w:beforeAutospacing="0" w:after="0" w:afterAutospacing="0"/>
        <w:ind w:firstLine="709"/>
        <w:jc w:val="both"/>
        <w:rPr>
          <w:sz w:val="28"/>
          <w:szCs w:val="28"/>
          <w:lang w:val="kk-KZ"/>
        </w:rPr>
      </w:pPr>
      <w:r w:rsidRPr="00DA02F6">
        <w:rPr>
          <w:sz w:val="28"/>
          <w:szCs w:val="28"/>
          <w:lang w:val="kk-KZ"/>
        </w:rPr>
        <w:t>Бұл тәсілде К нүктесінің орналасуы Т 1 Т'1 және Т2 Т'2 оқпандарын қиған кезде анықталады. Жергілікті жердегі жармалар олардың тірек жақтарымен қиылысу нүктелерімен беріледі. T1, Т2 нүктелерінің орналасуын В тірек сызықтары бойынша В тірек нүктесінен D1 және d2 көлденең төсемдермен, ал Т'1, Т'2 - d'1, d'2 нүктелері EF және ED желілері бойынша Е тірек нүктесінен анықтайды. Жармалардың қиылысу тәсілі (1.6 сурет), әдетте, басқа әдістерді пайдалану қиын болған кезде жету қиын нүктелерді табиғи түрде шығару үшін қолданылады.</w:t>
      </w:r>
    </w:p>
    <w:p w:rsidR="00467E46" w:rsidRPr="00DA02F6" w:rsidRDefault="00467E46" w:rsidP="00467E46">
      <w:pPr>
        <w:pStyle w:val="a3"/>
        <w:spacing w:before="0" w:beforeAutospacing="0" w:after="0" w:afterAutospacing="0"/>
        <w:ind w:firstLine="709"/>
        <w:jc w:val="center"/>
        <w:rPr>
          <w:sz w:val="28"/>
          <w:szCs w:val="28"/>
        </w:rPr>
      </w:pPr>
      <w:r w:rsidRPr="00DA02F6">
        <w:rPr>
          <w:bCs/>
          <w:noProof/>
          <w:sz w:val="28"/>
          <w:szCs w:val="28"/>
        </w:rPr>
        <w:lastRenderedPageBreak/>
        <w:drawing>
          <wp:inline distT="0" distB="0" distL="0" distR="0">
            <wp:extent cx="1895475" cy="1496060"/>
            <wp:effectExtent l="19050" t="0" r="9525" b="0"/>
            <wp:docPr id="10" name="Рисунок 21" descr="izyskatel1_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zyskatel1_52"/>
                    <pic:cNvPicPr>
                      <a:picLocks noChangeAspect="1" noChangeArrowheads="1"/>
                    </pic:cNvPicPr>
                  </pic:nvPicPr>
                  <pic:blipFill>
                    <a:blip r:embed="rId12" cstate="print"/>
                    <a:srcRect/>
                    <a:stretch>
                      <a:fillRect/>
                    </a:stretch>
                  </pic:blipFill>
                  <pic:spPr bwMode="auto">
                    <a:xfrm>
                      <a:off x="0" y="0"/>
                      <a:ext cx="1895475" cy="1496060"/>
                    </a:xfrm>
                    <a:prstGeom prst="rect">
                      <a:avLst/>
                    </a:prstGeom>
                    <a:noFill/>
                    <a:ln w="9525">
                      <a:noFill/>
                      <a:miter lim="800000"/>
                      <a:headEnd/>
                      <a:tailEnd/>
                    </a:ln>
                  </pic:spPr>
                </pic:pic>
              </a:graphicData>
            </a:graphic>
          </wp:inline>
        </w:drawing>
      </w:r>
    </w:p>
    <w:p w:rsidR="00467E46" w:rsidRPr="00DA02F6" w:rsidRDefault="00467E46" w:rsidP="00467E46">
      <w:pPr>
        <w:pStyle w:val="a3"/>
        <w:spacing w:before="0" w:beforeAutospacing="0" w:after="0" w:afterAutospacing="0"/>
        <w:ind w:firstLine="709"/>
        <w:jc w:val="center"/>
        <w:rPr>
          <w:sz w:val="28"/>
          <w:szCs w:val="28"/>
        </w:rPr>
      </w:pPr>
      <w:r w:rsidRPr="00DA02F6">
        <w:rPr>
          <w:rStyle w:val="a4"/>
          <w:sz w:val="28"/>
          <w:szCs w:val="28"/>
        </w:rPr>
        <w:t>1.6 сурет-жармалардың қиылысуы</w:t>
      </w:r>
    </w:p>
    <w:p w:rsidR="00467E46" w:rsidRPr="00DA02F6" w:rsidRDefault="00467E46" w:rsidP="00467E46">
      <w:pPr>
        <w:pStyle w:val="a3"/>
        <w:spacing w:before="0" w:beforeAutospacing="0" w:after="0" w:afterAutospacing="0"/>
        <w:ind w:firstLine="709"/>
        <w:jc w:val="center"/>
        <w:rPr>
          <w:sz w:val="28"/>
          <w:szCs w:val="28"/>
        </w:rPr>
      </w:pPr>
    </w:p>
    <w:p w:rsidR="00467E46" w:rsidRPr="00DA02F6" w:rsidRDefault="00467E46" w:rsidP="00467E46">
      <w:pPr>
        <w:pStyle w:val="a3"/>
        <w:spacing w:before="0" w:beforeAutospacing="0" w:after="0" w:afterAutospacing="0"/>
        <w:ind w:firstLine="709"/>
        <w:jc w:val="both"/>
        <w:rPr>
          <w:sz w:val="28"/>
          <w:szCs w:val="28"/>
          <w:lang w:val="kk-KZ"/>
        </w:rPr>
      </w:pPr>
      <w:r w:rsidRPr="00DA02F6">
        <w:rPr>
          <w:sz w:val="28"/>
          <w:szCs w:val="28"/>
          <w:lang w:val="kk-KZ"/>
        </w:rPr>
        <w:t>Бұл тәсілдің артықшылығы T1 Т'1 және Т2 Т'2 жармалары және К нүктені қалпына келтіру оңай, бұл геодезиялық жұмыстардың ең аз көлемінде құрылыс процесінде К нүктені жедел бақылауды қамтамасыз етеді.</w:t>
      </w:r>
    </w:p>
    <w:p w:rsidR="00467E46" w:rsidRPr="00DA02F6" w:rsidRDefault="00467E46" w:rsidP="00467E46">
      <w:pPr>
        <w:pStyle w:val="a3"/>
        <w:spacing w:before="0" w:beforeAutospacing="0" w:after="0" w:afterAutospacing="0"/>
        <w:ind w:firstLine="709"/>
        <w:jc w:val="both"/>
        <w:rPr>
          <w:sz w:val="28"/>
          <w:szCs w:val="28"/>
          <w:lang w:val="kk-KZ"/>
        </w:rPr>
      </w:pPr>
    </w:p>
    <w:p w:rsidR="00467E46" w:rsidRPr="00DA02F6" w:rsidRDefault="00467E46" w:rsidP="00467E46">
      <w:pPr>
        <w:pStyle w:val="a3"/>
        <w:spacing w:before="0" w:beforeAutospacing="0" w:after="0" w:afterAutospacing="0"/>
        <w:ind w:firstLine="709"/>
        <w:jc w:val="both"/>
        <w:rPr>
          <w:sz w:val="28"/>
          <w:szCs w:val="28"/>
          <w:lang w:val="kk-KZ"/>
        </w:rPr>
      </w:pPr>
      <w:r w:rsidRPr="00DA02F6">
        <w:rPr>
          <w:sz w:val="28"/>
          <w:szCs w:val="28"/>
          <w:lang w:val="kk-KZ"/>
        </w:rPr>
        <w:t xml:space="preserve">К нүктесінің орналасуының </w:t>
      </w:r>
      <w:r w:rsidRPr="00DA02F6">
        <w:rPr>
          <w:rStyle w:val="a5"/>
          <w:sz w:val="28"/>
          <w:szCs w:val="28"/>
          <w:lang w:val="kk-KZ"/>
        </w:rPr>
        <w:t>М</w:t>
      </w:r>
      <w:r w:rsidRPr="00DA02F6">
        <w:rPr>
          <w:rStyle w:val="a5"/>
          <w:sz w:val="28"/>
          <w:szCs w:val="28"/>
          <w:vertAlign w:val="subscript"/>
          <w:lang w:val="kk-KZ"/>
        </w:rPr>
        <w:t>к</w:t>
      </w:r>
      <w:r w:rsidRPr="00DA02F6">
        <w:rPr>
          <w:sz w:val="28"/>
          <w:szCs w:val="28"/>
          <w:lang w:val="kk-KZ"/>
        </w:rPr>
        <w:t xml:space="preserve"> орташа квадраттық қатесі m</w:t>
      </w:r>
      <w:r w:rsidRPr="00DA02F6">
        <w:rPr>
          <w:sz w:val="28"/>
          <w:szCs w:val="28"/>
          <w:vertAlign w:val="subscript"/>
          <w:lang w:val="kk-KZ"/>
        </w:rPr>
        <w:t>1</w:t>
      </w:r>
      <w:r w:rsidRPr="00DA02F6">
        <w:rPr>
          <w:sz w:val="28"/>
          <w:szCs w:val="28"/>
          <w:lang w:val="kk-KZ"/>
        </w:rPr>
        <w:t xml:space="preserve"> және m</w:t>
      </w:r>
      <w:r w:rsidRPr="00DA02F6">
        <w:rPr>
          <w:sz w:val="28"/>
          <w:szCs w:val="28"/>
          <w:vertAlign w:val="subscript"/>
          <w:lang w:val="kk-KZ"/>
        </w:rPr>
        <w:t>2</w:t>
      </w:r>
      <w:r w:rsidRPr="00DA02F6">
        <w:rPr>
          <w:sz w:val="28"/>
          <w:szCs w:val="28"/>
          <w:lang w:val="kk-KZ"/>
        </w:rPr>
        <w:t xml:space="preserve"> осы жармалар қиылысатын тұстамаларды γ бұрышын анықтаудың орташа квадраттық қателеріне байланысты: </w:t>
      </w:r>
    </w:p>
    <w:p w:rsidR="00467E46" w:rsidRPr="00DA02F6" w:rsidRDefault="00467E46" w:rsidP="00467E46">
      <w:pPr>
        <w:pStyle w:val="a3"/>
        <w:spacing w:before="0" w:beforeAutospacing="0" w:after="0" w:afterAutospacing="0"/>
        <w:ind w:firstLine="709"/>
        <w:jc w:val="both"/>
        <w:rPr>
          <w:sz w:val="28"/>
          <w:szCs w:val="28"/>
          <w:lang w:val="kk-KZ"/>
        </w:rPr>
      </w:pPr>
    </w:p>
    <w:p w:rsidR="00467E46" w:rsidRPr="00DA02F6" w:rsidRDefault="00467E46" w:rsidP="00467E46">
      <w:pPr>
        <w:pStyle w:val="a3"/>
        <w:spacing w:before="0" w:beforeAutospacing="0" w:after="0" w:afterAutospacing="0"/>
        <w:ind w:firstLine="709"/>
        <w:jc w:val="right"/>
        <w:rPr>
          <w:sz w:val="28"/>
          <w:szCs w:val="28"/>
        </w:rPr>
      </w:pPr>
      <w:r w:rsidRPr="00DA02F6">
        <w:rPr>
          <w:noProof/>
          <w:sz w:val="28"/>
          <w:szCs w:val="28"/>
        </w:rPr>
        <w:drawing>
          <wp:anchor distT="0" distB="0" distL="114300" distR="114300" simplePos="0" relativeHeight="251660288" behindDoc="0" locked="0" layoutInCell="1" allowOverlap="1">
            <wp:simplePos x="0" y="0"/>
            <wp:positionH relativeFrom="column">
              <wp:posOffset>2857500</wp:posOffset>
            </wp:positionH>
            <wp:positionV relativeFrom="paragraph">
              <wp:posOffset>99060</wp:posOffset>
            </wp:positionV>
            <wp:extent cx="977900" cy="469900"/>
            <wp:effectExtent l="19050" t="0" r="0" b="0"/>
            <wp:wrapNone/>
            <wp:docPr id="33" name="Рисунок 16" descr="http://www.stanoknavodu.ru/stanok/images/izyskform_122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stanoknavodu.ru/stanok/images/izyskform_122a.gif"/>
                    <pic:cNvPicPr>
                      <a:picLocks noChangeAspect="1" noChangeArrowheads="1"/>
                    </pic:cNvPicPr>
                  </pic:nvPicPr>
                  <pic:blipFill>
                    <a:blip r:embed="rId13" r:link="rId14" cstate="print"/>
                    <a:srcRect/>
                    <a:stretch>
                      <a:fillRect/>
                    </a:stretch>
                  </pic:blipFill>
                  <pic:spPr bwMode="auto">
                    <a:xfrm>
                      <a:off x="0" y="0"/>
                      <a:ext cx="977900" cy="469900"/>
                    </a:xfrm>
                    <a:prstGeom prst="rect">
                      <a:avLst/>
                    </a:prstGeom>
                    <a:noFill/>
                    <a:ln w="9525">
                      <a:noFill/>
                      <a:miter lim="800000"/>
                      <a:headEnd/>
                      <a:tailEnd/>
                    </a:ln>
                  </pic:spPr>
                </pic:pic>
              </a:graphicData>
            </a:graphic>
          </wp:anchor>
        </w:drawing>
      </w:r>
      <w:r w:rsidRPr="00DA02F6">
        <w:rPr>
          <w:sz w:val="28"/>
          <w:szCs w:val="28"/>
          <w:lang w:val="kk-KZ"/>
        </w:rPr>
        <w:t xml:space="preserve">              </w:t>
      </w:r>
      <w:r w:rsidRPr="00DA02F6">
        <w:rPr>
          <w:sz w:val="28"/>
          <w:szCs w:val="28"/>
        </w:rPr>
        <w:t>(1.</w:t>
      </w:r>
      <w:r>
        <w:rPr>
          <w:sz w:val="28"/>
          <w:szCs w:val="28"/>
        </w:rPr>
        <w:t>4</w:t>
      </w:r>
      <w:r w:rsidRPr="00DA02F6">
        <w:rPr>
          <w:sz w:val="28"/>
          <w:szCs w:val="28"/>
        </w:rPr>
        <w:t>)</w:t>
      </w:r>
    </w:p>
    <w:p w:rsidR="00467E46" w:rsidRPr="00DA02F6" w:rsidRDefault="00467E46" w:rsidP="00467E46">
      <w:pPr>
        <w:pStyle w:val="a3"/>
        <w:spacing w:before="0" w:beforeAutospacing="0" w:after="0" w:afterAutospacing="0"/>
        <w:ind w:firstLine="709"/>
        <w:jc w:val="center"/>
        <w:rPr>
          <w:sz w:val="28"/>
          <w:szCs w:val="28"/>
        </w:rPr>
      </w:pPr>
    </w:p>
    <w:p w:rsidR="00467E46" w:rsidRPr="00DA02F6" w:rsidRDefault="00467E46" w:rsidP="00467E46">
      <w:pPr>
        <w:ind w:firstLine="720"/>
        <w:rPr>
          <w:rFonts w:ascii="Times New Roman" w:hAnsi="Times New Roman"/>
          <w:sz w:val="28"/>
          <w:szCs w:val="28"/>
        </w:rPr>
      </w:pPr>
    </w:p>
    <w:p w:rsidR="00467E46" w:rsidRDefault="00467E46" w:rsidP="00467E46">
      <w:pPr>
        <w:pStyle w:val="a3"/>
        <w:spacing w:before="0" w:beforeAutospacing="0" w:after="0" w:afterAutospacing="0"/>
        <w:jc w:val="center"/>
        <w:rPr>
          <w:color w:val="000000"/>
          <w:sz w:val="28"/>
          <w:szCs w:val="28"/>
        </w:rPr>
      </w:pPr>
    </w:p>
    <w:p w:rsidR="00467E46" w:rsidRDefault="00467E46" w:rsidP="00467E46">
      <w:pPr>
        <w:pStyle w:val="a3"/>
        <w:spacing w:before="0" w:beforeAutospacing="0" w:after="0" w:afterAutospacing="0"/>
        <w:jc w:val="center"/>
        <w:rPr>
          <w:color w:val="000000"/>
          <w:sz w:val="28"/>
          <w:szCs w:val="28"/>
        </w:rPr>
      </w:pPr>
    </w:p>
    <w:p w:rsidR="00467E46" w:rsidRDefault="00467E46" w:rsidP="00467E46">
      <w:pPr>
        <w:pStyle w:val="a3"/>
        <w:spacing w:before="0" w:beforeAutospacing="0" w:after="0" w:afterAutospacing="0"/>
        <w:jc w:val="center"/>
        <w:rPr>
          <w:color w:val="000000"/>
          <w:sz w:val="28"/>
          <w:szCs w:val="28"/>
        </w:rPr>
      </w:pPr>
    </w:p>
    <w:p w:rsidR="00467E46" w:rsidRDefault="00467E46" w:rsidP="00467E46">
      <w:pPr>
        <w:pStyle w:val="a3"/>
        <w:spacing w:before="0" w:beforeAutospacing="0" w:after="0" w:afterAutospacing="0"/>
        <w:jc w:val="center"/>
        <w:rPr>
          <w:color w:val="000000"/>
          <w:sz w:val="28"/>
          <w:szCs w:val="28"/>
        </w:rPr>
      </w:pPr>
    </w:p>
    <w:p w:rsidR="00467E46" w:rsidRDefault="00467E46" w:rsidP="00467E46">
      <w:pPr>
        <w:pStyle w:val="a3"/>
        <w:spacing w:before="0" w:beforeAutospacing="0" w:after="0" w:afterAutospacing="0"/>
        <w:jc w:val="center"/>
        <w:rPr>
          <w:color w:val="000000"/>
          <w:sz w:val="28"/>
          <w:szCs w:val="28"/>
        </w:rPr>
      </w:pPr>
    </w:p>
    <w:p w:rsidR="00467E46" w:rsidRDefault="00467E46" w:rsidP="00467E46">
      <w:pPr>
        <w:pStyle w:val="a3"/>
        <w:spacing w:before="0" w:beforeAutospacing="0" w:after="0" w:afterAutospacing="0"/>
        <w:jc w:val="center"/>
        <w:rPr>
          <w:color w:val="000000"/>
          <w:sz w:val="28"/>
          <w:szCs w:val="28"/>
        </w:rPr>
      </w:pPr>
    </w:p>
    <w:p w:rsidR="00467E46" w:rsidRDefault="00467E46" w:rsidP="00467E46">
      <w:pPr>
        <w:pStyle w:val="a3"/>
        <w:spacing w:before="0" w:beforeAutospacing="0" w:after="0" w:afterAutospacing="0"/>
        <w:jc w:val="center"/>
        <w:rPr>
          <w:color w:val="000000"/>
          <w:sz w:val="28"/>
          <w:szCs w:val="28"/>
        </w:rPr>
      </w:pPr>
    </w:p>
    <w:p w:rsidR="00467E46" w:rsidRDefault="00467E46" w:rsidP="00467E46">
      <w:pPr>
        <w:pStyle w:val="a3"/>
        <w:spacing w:before="0" w:beforeAutospacing="0" w:after="0" w:afterAutospacing="0"/>
        <w:jc w:val="center"/>
        <w:rPr>
          <w:color w:val="000000"/>
          <w:sz w:val="28"/>
          <w:szCs w:val="28"/>
        </w:rPr>
      </w:pPr>
    </w:p>
    <w:p w:rsidR="00BC14A0" w:rsidRDefault="00BC14A0"/>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467E46"/>
    <w:rsid w:val="00000D30"/>
    <w:rsid w:val="0001425D"/>
    <w:rsid w:val="0005411F"/>
    <w:rsid w:val="00114B35"/>
    <w:rsid w:val="00173396"/>
    <w:rsid w:val="00180CB6"/>
    <w:rsid w:val="001C6D3D"/>
    <w:rsid w:val="001D13E1"/>
    <w:rsid w:val="001D7B56"/>
    <w:rsid w:val="00361478"/>
    <w:rsid w:val="003D5F2C"/>
    <w:rsid w:val="00467E46"/>
    <w:rsid w:val="004951F5"/>
    <w:rsid w:val="004A61AC"/>
    <w:rsid w:val="004B4F05"/>
    <w:rsid w:val="004C7983"/>
    <w:rsid w:val="0052605A"/>
    <w:rsid w:val="00577776"/>
    <w:rsid w:val="005C4331"/>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7E46"/>
    <w:pPr>
      <w:ind w:left="0" w:firstLine="0"/>
      <w:jc w:val="left"/>
    </w:pPr>
    <w:rPr>
      <w:rFonts w:ascii="Arial" w:eastAsia="Times New Roman" w:hAnsi="Arial" w:cs="Times New Roman"/>
      <w:sz w:val="20"/>
      <w:szCs w:val="24"/>
      <w:lang w:eastAsia="ru-RU"/>
    </w:rPr>
  </w:style>
  <w:style w:type="paragraph" w:styleId="4">
    <w:name w:val="heading 4"/>
    <w:basedOn w:val="a"/>
    <w:next w:val="a"/>
    <w:link w:val="40"/>
    <w:qFormat/>
    <w:rsid w:val="00467E46"/>
    <w:pPr>
      <w:keepNext/>
      <w:outlineLvl w:val="3"/>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467E46"/>
    <w:rPr>
      <w:rFonts w:ascii="Times New Roman" w:eastAsia="Times New Roman" w:hAnsi="Times New Roman" w:cs="Times New Roman"/>
      <w:sz w:val="28"/>
      <w:szCs w:val="24"/>
      <w:lang w:eastAsia="ru-RU"/>
    </w:rPr>
  </w:style>
  <w:style w:type="paragraph" w:styleId="a3">
    <w:name w:val="Normal (Web)"/>
    <w:basedOn w:val="a"/>
    <w:uiPriority w:val="99"/>
    <w:unhideWhenUsed/>
    <w:rsid w:val="00467E46"/>
    <w:pPr>
      <w:spacing w:before="100" w:beforeAutospacing="1" w:after="100" w:afterAutospacing="1"/>
    </w:pPr>
    <w:rPr>
      <w:rFonts w:ascii="Times New Roman" w:hAnsi="Times New Roman"/>
      <w:sz w:val="24"/>
    </w:rPr>
  </w:style>
  <w:style w:type="character" w:styleId="a4">
    <w:name w:val="Strong"/>
    <w:uiPriority w:val="22"/>
    <w:qFormat/>
    <w:rsid w:val="00467E46"/>
    <w:rPr>
      <w:b/>
      <w:bCs/>
    </w:rPr>
  </w:style>
  <w:style w:type="character" w:styleId="a5">
    <w:name w:val="Emphasis"/>
    <w:uiPriority w:val="20"/>
    <w:qFormat/>
    <w:rsid w:val="00467E46"/>
    <w:rPr>
      <w:i/>
      <w:iCs/>
    </w:rPr>
  </w:style>
  <w:style w:type="paragraph" w:styleId="a6">
    <w:name w:val="Balloon Text"/>
    <w:basedOn w:val="a"/>
    <w:link w:val="a7"/>
    <w:uiPriority w:val="99"/>
    <w:semiHidden/>
    <w:unhideWhenUsed/>
    <w:rsid w:val="00467E46"/>
    <w:rPr>
      <w:rFonts w:ascii="Tahoma" w:hAnsi="Tahoma" w:cs="Tahoma"/>
      <w:sz w:val="16"/>
      <w:szCs w:val="16"/>
    </w:rPr>
  </w:style>
  <w:style w:type="character" w:customStyle="1" w:styleId="a7">
    <w:name w:val="Текст выноски Знак"/>
    <w:basedOn w:val="a0"/>
    <w:link w:val="a6"/>
    <w:uiPriority w:val="99"/>
    <w:semiHidden/>
    <w:rsid w:val="00467E46"/>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gif"/><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http://www.stanoknavodu.ru/stanok/images/izyskform_122a.gi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978</Words>
  <Characters>5579</Characters>
  <Application>Microsoft Office Word</Application>
  <DocSecurity>0</DocSecurity>
  <Lines>46</Lines>
  <Paragraphs>13</Paragraphs>
  <ScaleCrop>false</ScaleCrop>
  <Company>EKTU</Company>
  <LinksUpToDate>false</LinksUpToDate>
  <CharactersWithSpaces>6544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Baitakh</dc:creator>
  <cp:lastModifiedBy>Erkebulan</cp:lastModifiedBy>
  <cp:revision>2</cp:revision>
  <dcterms:created xsi:type="dcterms:W3CDTF">2020-01-18T04:29:00Z</dcterms:created>
  <dcterms:modified xsi:type="dcterms:W3CDTF">2020-01-18T04:29:00Z</dcterms:modified>
</cp:coreProperties>
</file>